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E618F9" w14:textId="5BB23151" w:rsidR="005A35DB" w:rsidRDefault="005A35DB" w:rsidP="00591BC1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cs="Times New Roman"/>
          <w:bCs/>
          <w:szCs w:val="28"/>
        </w:rPr>
      </w:pPr>
      <w:r w:rsidRPr="00E03AC9">
        <w:rPr>
          <w:rFonts w:cs="Times New Roman"/>
          <w:bCs/>
          <w:szCs w:val="28"/>
        </w:rPr>
        <w:t>ПРИЛОЖЕНИЕ</w:t>
      </w:r>
    </w:p>
    <w:p w14:paraId="5E1ADD4C" w14:textId="77777777" w:rsidR="00DF2C18" w:rsidRPr="002A23A5" w:rsidRDefault="00DF2C18" w:rsidP="00591BC1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cs="Times New Roman"/>
          <w:bCs/>
          <w:sz w:val="4"/>
          <w:szCs w:val="28"/>
        </w:rPr>
      </w:pPr>
    </w:p>
    <w:p w14:paraId="4C2D34C1" w14:textId="0B33ACF7" w:rsidR="005A35DB" w:rsidRPr="00DA0A21" w:rsidRDefault="005A35DB" w:rsidP="00591BC1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cs="Times New Roman"/>
          <w:bCs/>
          <w:szCs w:val="28"/>
        </w:rPr>
      </w:pPr>
      <w:r w:rsidRPr="00E03AC9">
        <w:rPr>
          <w:rFonts w:cs="Times New Roman"/>
          <w:bCs/>
          <w:szCs w:val="28"/>
        </w:rPr>
        <w:t>к Стратегии</w:t>
      </w:r>
      <w:r w:rsidRPr="00E03AC9">
        <w:t xml:space="preserve"> </w:t>
      </w:r>
      <w:r w:rsidRPr="00E03AC9">
        <w:rPr>
          <w:rFonts w:cs="Times New Roman"/>
          <w:bCs/>
          <w:szCs w:val="28"/>
        </w:rPr>
        <w:t>повышения финансовой грамотности и формирования финансовой культуры до 2030 года</w:t>
      </w:r>
    </w:p>
    <w:p w14:paraId="08C1DC61" w14:textId="77777777" w:rsidR="002A23A5" w:rsidRDefault="002A23A5" w:rsidP="002A23A5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Cs w:val="28"/>
        </w:rPr>
      </w:pPr>
    </w:p>
    <w:p w14:paraId="779EEA64" w14:textId="20F1EEA5" w:rsidR="002A23A5" w:rsidRDefault="002A23A5" w:rsidP="002A23A5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Cs w:val="28"/>
        </w:rPr>
      </w:pPr>
    </w:p>
    <w:p w14:paraId="7C5CE968" w14:textId="77777777" w:rsidR="002A23A5" w:rsidRDefault="002A23A5" w:rsidP="002A23A5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Cs w:val="28"/>
        </w:rPr>
      </w:pPr>
    </w:p>
    <w:p w14:paraId="0A374E6F" w14:textId="54C058DF" w:rsidR="002A23A5" w:rsidRDefault="00E94F0F" w:rsidP="002A23A5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Cs w:val="28"/>
        </w:rPr>
      </w:pPr>
      <w:r w:rsidRPr="00E03AC9">
        <w:rPr>
          <w:rFonts w:cs="Times New Roman"/>
          <w:b/>
          <w:szCs w:val="28"/>
        </w:rPr>
        <w:t>ИНДИКАТОРЫ (ПОКАЗАТЕЛИ)</w:t>
      </w:r>
    </w:p>
    <w:p w14:paraId="721E470A" w14:textId="77777777" w:rsidR="002A23A5" w:rsidRPr="002A23A5" w:rsidRDefault="002A23A5" w:rsidP="002A23A5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8"/>
          <w:szCs w:val="28"/>
        </w:rPr>
      </w:pPr>
    </w:p>
    <w:p w14:paraId="4B5D7A13" w14:textId="234096B2" w:rsidR="001C419B" w:rsidRDefault="001C419B" w:rsidP="002A23A5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Cs w:val="28"/>
        </w:rPr>
      </w:pPr>
      <w:r w:rsidRPr="00E03AC9">
        <w:rPr>
          <w:rFonts w:cs="Times New Roman"/>
          <w:b/>
          <w:szCs w:val="28"/>
        </w:rPr>
        <w:t>реализации</w:t>
      </w:r>
      <w:r w:rsidR="00276A9B" w:rsidRPr="00E03AC9">
        <w:rPr>
          <w:rFonts w:cs="Times New Roman"/>
          <w:b/>
          <w:szCs w:val="28"/>
        </w:rPr>
        <w:t xml:space="preserve"> </w:t>
      </w:r>
      <w:r w:rsidRPr="00E03AC9">
        <w:rPr>
          <w:rFonts w:cs="Times New Roman"/>
          <w:b/>
          <w:szCs w:val="28"/>
        </w:rPr>
        <w:t xml:space="preserve">Стратегии повышения финансовой грамотности </w:t>
      </w:r>
      <w:r w:rsidR="00372129" w:rsidRPr="00E03AC9">
        <w:rPr>
          <w:rFonts w:cs="Times New Roman"/>
          <w:b/>
          <w:szCs w:val="28"/>
        </w:rPr>
        <w:br/>
      </w:r>
      <w:r w:rsidRPr="00E03AC9">
        <w:rPr>
          <w:rFonts w:cs="Times New Roman"/>
          <w:b/>
          <w:szCs w:val="28"/>
        </w:rPr>
        <w:t>и формирования финансовой культуры до 2030 года</w:t>
      </w:r>
    </w:p>
    <w:p w14:paraId="5120AB95" w14:textId="6A5EBB47" w:rsidR="002A23A5" w:rsidRDefault="002A23A5" w:rsidP="002A23A5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Cs w:val="28"/>
        </w:rPr>
      </w:pPr>
    </w:p>
    <w:p w14:paraId="4F4388A8" w14:textId="77777777" w:rsidR="002A23A5" w:rsidRPr="002A23A5" w:rsidRDefault="002A23A5" w:rsidP="002A23A5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"/>
          <w:szCs w:val="28"/>
        </w:rPr>
      </w:pPr>
    </w:p>
    <w:tbl>
      <w:tblPr>
        <w:tblStyle w:val="afb"/>
        <w:tblW w:w="10207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8"/>
        <w:gridCol w:w="1843"/>
        <w:gridCol w:w="2126"/>
      </w:tblGrid>
      <w:tr w:rsidR="009F7CD2" w:rsidRPr="00DA0A21" w14:paraId="09E1D797" w14:textId="77777777" w:rsidTr="00591BC1">
        <w:trPr>
          <w:trHeight w:val="888"/>
          <w:tblHeader/>
        </w:trPr>
        <w:tc>
          <w:tcPr>
            <w:tcW w:w="6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0D24" w14:textId="77D87C14" w:rsidR="009F7CD2" w:rsidRPr="00E03AC9" w:rsidRDefault="00E94F0F" w:rsidP="00972F2E">
            <w:pPr>
              <w:jc w:val="center"/>
              <w:rPr>
                <w:szCs w:val="28"/>
              </w:rPr>
            </w:pPr>
            <w:r w:rsidRPr="00E03AC9">
              <w:rPr>
                <w:szCs w:val="28"/>
              </w:rPr>
              <w:t xml:space="preserve">Наименование </w:t>
            </w:r>
            <w:r w:rsidRPr="00E03AC9">
              <w:rPr>
                <w:szCs w:val="28"/>
              </w:rPr>
              <w:br/>
              <w:t>индикатора (показателя)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107F" w14:textId="77777777" w:rsidR="009F7CD2" w:rsidRPr="00E03AC9" w:rsidRDefault="009F7CD2" w:rsidP="00972F2E">
            <w:pPr>
              <w:jc w:val="center"/>
              <w:rPr>
                <w:szCs w:val="28"/>
              </w:rPr>
            </w:pPr>
            <w:r w:rsidRPr="00E03AC9">
              <w:rPr>
                <w:szCs w:val="28"/>
              </w:rPr>
              <w:t>Базовое значение (2023 год)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1499B3" w14:textId="2D0941F5" w:rsidR="009F7CD2" w:rsidRPr="00E03AC9" w:rsidRDefault="009F7CD2" w:rsidP="00972F2E">
            <w:pPr>
              <w:jc w:val="center"/>
              <w:rPr>
                <w:szCs w:val="28"/>
              </w:rPr>
            </w:pPr>
            <w:r w:rsidRPr="00E03AC9">
              <w:rPr>
                <w:szCs w:val="28"/>
              </w:rPr>
              <w:t>Прогнозный диапазон</w:t>
            </w:r>
          </w:p>
          <w:p w14:paraId="5B593F64" w14:textId="77777777" w:rsidR="009F7CD2" w:rsidRPr="00E03AC9" w:rsidRDefault="009F7CD2" w:rsidP="00972F2E">
            <w:pPr>
              <w:jc w:val="center"/>
              <w:rPr>
                <w:szCs w:val="28"/>
              </w:rPr>
            </w:pPr>
            <w:r w:rsidRPr="00E03AC9">
              <w:rPr>
                <w:szCs w:val="28"/>
              </w:rPr>
              <w:t>(2030 год)</w:t>
            </w:r>
          </w:p>
        </w:tc>
      </w:tr>
      <w:tr w:rsidR="005775FE" w:rsidRPr="00DA0A21" w14:paraId="3390CC28" w14:textId="77777777" w:rsidTr="00591BC1">
        <w:tc>
          <w:tcPr>
            <w:tcW w:w="6238" w:type="dxa"/>
            <w:tcBorders>
              <w:top w:val="single" w:sz="4" w:space="0" w:color="auto"/>
            </w:tcBorders>
          </w:tcPr>
          <w:p w14:paraId="1F849E3F" w14:textId="55333C01" w:rsidR="005775FE" w:rsidRPr="00E94F0F" w:rsidRDefault="005775FE" w:rsidP="005B4B15">
            <w:pPr>
              <w:spacing w:after="480"/>
              <w:jc w:val="both"/>
              <w:rPr>
                <w:bCs/>
                <w:szCs w:val="28"/>
              </w:rPr>
            </w:pPr>
            <w:r w:rsidRPr="00E94F0F">
              <w:rPr>
                <w:bCs/>
                <w:szCs w:val="28"/>
              </w:rPr>
              <w:t>Индекс уровня финансовой грамотности</w:t>
            </w:r>
            <w:r w:rsidR="003224D7">
              <w:rPr>
                <w:bCs/>
                <w:szCs w:val="28"/>
              </w:rPr>
              <w:t xml:space="preserve"> </w:t>
            </w:r>
            <w:bookmarkStart w:id="0" w:name="_GoBack"/>
            <w:bookmarkEnd w:id="0"/>
            <w:r w:rsidRPr="00E94F0F">
              <w:rPr>
                <w:bCs/>
                <w:szCs w:val="28"/>
              </w:rPr>
              <w:t>населения Российской Федерации, опрос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DB7A3C3" w14:textId="4DD4EF91" w:rsidR="005775FE" w:rsidRPr="00E94F0F" w:rsidRDefault="005775FE" w:rsidP="005B4B15">
            <w:pPr>
              <w:spacing w:after="480"/>
              <w:jc w:val="center"/>
              <w:rPr>
                <w:szCs w:val="28"/>
              </w:rPr>
            </w:pPr>
            <w:r w:rsidRPr="00E94F0F">
              <w:rPr>
                <w:szCs w:val="28"/>
              </w:rPr>
              <w:t>54 балла</w:t>
            </w:r>
            <w:r w:rsidR="00E94F0F">
              <w:rPr>
                <w:rStyle w:val="ae"/>
                <w:szCs w:val="28"/>
              </w:rPr>
              <w:footnoteReference w:id="2"/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FB811D4" w14:textId="36E56A2E" w:rsidR="005775FE" w:rsidRPr="00E94F0F" w:rsidRDefault="005775FE" w:rsidP="005B4B15">
            <w:pPr>
              <w:spacing w:after="480"/>
              <w:jc w:val="center"/>
              <w:rPr>
                <w:szCs w:val="28"/>
              </w:rPr>
            </w:pPr>
            <w:r w:rsidRPr="00E94F0F">
              <w:rPr>
                <w:szCs w:val="28"/>
              </w:rPr>
              <w:t xml:space="preserve">рост индикатора </w:t>
            </w:r>
            <w:r w:rsidRPr="00E94F0F">
              <w:rPr>
                <w:szCs w:val="28"/>
              </w:rPr>
              <w:br/>
              <w:t>до 56</w:t>
            </w:r>
            <w:r w:rsidR="00CB6E29">
              <w:rPr>
                <w:szCs w:val="28"/>
              </w:rPr>
              <w:t xml:space="preserve"> </w:t>
            </w:r>
            <w:r w:rsidRPr="00E94F0F">
              <w:rPr>
                <w:szCs w:val="28"/>
              </w:rPr>
              <w:t>-</w:t>
            </w:r>
            <w:r w:rsidR="00CB6E29">
              <w:rPr>
                <w:szCs w:val="28"/>
              </w:rPr>
              <w:t xml:space="preserve"> </w:t>
            </w:r>
            <w:r w:rsidRPr="00E94F0F">
              <w:rPr>
                <w:szCs w:val="28"/>
              </w:rPr>
              <w:t>62 баллов</w:t>
            </w:r>
          </w:p>
        </w:tc>
      </w:tr>
      <w:tr w:rsidR="005775FE" w:rsidRPr="00DA0A21" w14:paraId="07CE8A2B" w14:textId="77777777" w:rsidTr="00591BC1">
        <w:tc>
          <w:tcPr>
            <w:tcW w:w="6238" w:type="dxa"/>
          </w:tcPr>
          <w:p w14:paraId="3EF08F71" w14:textId="01937747" w:rsidR="00E94F0F" w:rsidRDefault="005775FE" w:rsidP="005B4B15">
            <w:pPr>
              <w:jc w:val="both"/>
              <w:rPr>
                <w:bCs/>
                <w:szCs w:val="28"/>
              </w:rPr>
            </w:pPr>
            <w:r w:rsidRPr="00E03AC9">
              <w:rPr>
                <w:bCs/>
                <w:szCs w:val="28"/>
              </w:rPr>
              <w:t xml:space="preserve">Уровень </w:t>
            </w:r>
            <w:r w:rsidR="00591BC1" w:rsidRPr="00E03AC9">
              <w:rPr>
                <w:bCs/>
                <w:szCs w:val="28"/>
              </w:rPr>
              <w:t xml:space="preserve">внедрения </w:t>
            </w:r>
            <w:r w:rsidRPr="00E03AC9">
              <w:rPr>
                <w:bCs/>
                <w:szCs w:val="28"/>
              </w:rPr>
              <w:t>финансовой</w:t>
            </w:r>
            <w:r w:rsidRPr="00E94F0F">
              <w:rPr>
                <w:bCs/>
                <w:szCs w:val="28"/>
              </w:rPr>
              <w:t xml:space="preserve"> грамотности </w:t>
            </w:r>
            <w:r w:rsidR="006E6C9D">
              <w:rPr>
                <w:bCs/>
                <w:szCs w:val="28"/>
              </w:rPr>
              <w:br/>
            </w:r>
            <w:r w:rsidRPr="00E94F0F">
              <w:rPr>
                <w:bCs/>
                <w:szCs w:val="28"/>
              </w:rPr>
              <w:t>в систему</w:t>
            </w:r>
            <w:r w:rsidR="00337D9C">
              <w:rPr>
                <w:bCs/>
                <w:szCs w:val="28"/>
              </w:rPr>
              <w:t xml:space="preserve"> образования на уровне</w:t>
            </w:r>
            <w:r w:rsidRPr="00E94F0F">
              <w:rPr>
                <w:bCs/>
                <w:szCs w:val="28"/>
              </w:rPr>
              <w:t xml:space="preserve"> субъектов Российской Федерации</w:t>
            </w:r>
            <w:r w:rsidRPr="00E94F0F">
              <w:rPr>
                <w:rStyle w:val="ae"/>
                <w:bCs/>
                <w:szCs w:val="28"/>
              </w:rPr>
              <w:footnoteReference w:id="3"/>
            </w:r>
            <w:r w:rsidRPr="00E94F0F">
              <w:rPr>
                <w:bCs/>
                <w:szCs w:val="28"/>
              </w:rPr>
              <w:t>, процент</w:t>
            </w:r>
            <w:r w:rsidR="005B4B15">
              <w:rPr>
                <w:bCs/>
                <w:szCs w:val="28"/>
              </w:rPr>
              <w:t>:</w:t>
            </w:r>
          </w:p>
          <w:p w14:paraId="3AF347D4" w14:textId="62A71CD8" w:rsidR="005B4B15" w:rsidRDefault="005B4B15" w:rsidP="005B4B15">
            <w:pPr>
              <w:jc w:val="both"/>
              <w:rPr>
                <w:bCs/>
                <w:szCs w:val="28"/>
              </w:rPr>
            </w:pPr>
          </w:p>
          <w:p w14:paraId="081946AE" w14:textId="0ECA37AB" w:rsidR="005B4B15" w:rsidRDefault="005B4B15" w:rsidP="005B4B15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с</w:t>
            </w:r>
            <w:r w:rsidRPr="005B4B15">
              <w:rPr>
                <w:bCs/>
                <w:szCs w:val="28"/>
              </w:rPr>
              <w:t>оотношение количества обучающихся общеобразовательных организаций, охваченных образовательными программами по финансовой грамотности, к общему количеству обучающихся общеобразовательных организаций, процент</w:t>
            </w:r>
            <w:r>
              <w:rPr>
                <w:bCs/>
                <w:szCs w:val="28"/>
              </w:rPr>
              <w:t>;</w:t>
            </w:r>
          </w:p>
          <w:p w14:paraId="7EC64AD9" w14:textId="77777777" w:rsidR="00337D9C" w:rsidRDefault="00337D9C" w:rsidP="005B4B15">
            <w:pPr>
              <w:jc w:val="both"/>
              <w:rPr>
                <w:bCs/>
                <w:szCs w:val="28"/>
              </w:rPr>
            </w:pPr>
          </w:p>
          <w:p w14:paraId="70782F0F" w14:textId="29333DBD" w:rsidR="005B4B15" w:rsidRPr="00E94F0F" w:rsidRDefault="005B4B15" w:rsidP="00972F2E">
            <w:pPr>
              <w:spacing w:after="48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с</w:t>
            </w:r>
            <w:r w:rsidRPr="005B4B15">
              <w:rPr>
                <w:bCs/>
                <w:szCs w:val="28"/>
              </w:rPr>
              <w:t xml:space="preserve">оотношение количества обучающихся профессиональных образовательных организаций, охваченных образовательными программами </w:t>
            </w:r>
            <w:r>
              <w:rPr>
                <w:bCs/>
                <w:szCs w:val="28"/>
              </w:rPr>
              <w:br/>
            </w:r>
            <w:r w:rsidRPr="005B4B15">
              <w:rPr>
                <w:bCs/>
                <w:szCs w:val="28"/>
              </w:rPr>
              <w:t xml:space="preserve">по финансовой грамотности, к общему </w:t>
            </w:r>
            <w:r>
              <w:rPr>
                <w:bCs/>
                <w:szCs w:val="28"/>
              </w:rPr>
              <w:br/>
            </w:r>
            <w:r w:rsidRPr="005B4B15">
              <w:rPr>
                <w:bCs/>
                <w:szCs w:val="28"/>
              </w:rPr>
              <w:t>количеству обучающихся профессиональных образовательных организаций, процент</w:t>
            </w:r>
          </w:p>
        </w:tc>
        <w:tc>
          <w:tcPr>
            <w:tcW w:w="1843" w:type="dxa"/>
          </w:tcPr>
          <w:p w14:paraId="1F4AA2CD" w14:textId="4533F288" w:rsidR="005775FE" w:rsidRDefault="005775FE" w:rsidP="005B4B15">
            <w:pPr>
              <w:jc w:val="center"/>
              <w:rPr>
                <w:szCs w:val="28"/>
              </w:rPr>
            </w:pPr>
            <w:r w:rsidRPr="00E94F0F">
              <w:rPr>
                <w:szCs w:val="28"/>
              </w:rPr>
              <w:t>74%</w:t>
            </w:r>
          </w:p>
          <w:p w14:paraId="18A721F6" w14:textId="77777777" w:rsidR="005B4B15" w:rsidRDefault="005B4B15" w:rsidP="005B4B15">
            <w:pPr>
              <w:jc w:val="center"/>
              <w:rPr>
                <w:szCs w:val="28"/>
              </w:rPr>
            </w:pPr>
          </w:p>
          <w:p w14:paraId="2F0C856C" w14:textId="77777777" w:rsidR="005B4B15" w:rsidRDefault="005B4B15" w:rsidP="005B4B15">
            <w:pPr>
              <w:jc w:val="center"/>
              <w:rPr>
                <w:szCs w:val="28"/>
              </w:rPr>
            </w:pPr>
          </w:p>
          <w:p w14:paraId="0EE7C339" w14:textId="77777777" w:rsidR="005B4B15" w:rsidRDefault="005B4B15" w:rsidP="005B4B15">
            <w:pPr>
              <w:jc w:val="center"/>
              <w:rPr>
                <w:szCs w:val="28"/>
              </w:rPr>
            </w:pPr>
          </w:p>
          <w:p w14:paraId="38B9E36B" w14:textId="440FA4D0" w:rsidR="005B4B15" w:rsidRDefault="005B4B15" w:rsidP="005B4B15">
            <w:pPr>
              <w:jc w:val="center"/>
              <w:rPr>
                <w:szCs w:val="28"/>
              </w:rPr>
            </w:pPr>
            <w:r w:rsidRPr="005B4B15">
              <w:rPr>
                <w:szCs w:val="28"/>
              </w:rPr>
              <w:t>78%</w:t>
            </w:r>
          </w:p>
          <w:p w14:paraId="70D63026" w14:textId="77777777" w:rsidR="005B4B15" w:rsidRDefault="005B4B15" w:rsidP="005B4B15">
            <w:pPr>
              <w:jc w:val="center"/>
              <w:rPr>
                <w:szCs w:val="28"/>
              </w:rPr>
            </w:pPr>
          </w:p>
          <w:p w14:paraId="5A88C35D" w14:textId="77777777" w:rsidR="005B4B15" w:rsidRDefault="005B4B15" w:rsidP="005B4B15">
            <w:pPr>
              <w:jc w:val="center"/>
              <w:rPr>
                <w:szCs w:val="28"/>
              </w:rPr>
            </w:pPr>
          </w:p>
          <w:p w14:paraId="4D21D190" w14:textId="77777777" w:rsidR="005B4B15" w:rsidRDefault="005B4B15" w:rsidP="005B4B15">
            <w:pPr>
              <w:jc w:val="center"/>
              <w:rPr>
                <w:szCs w:val="28"/>
              </w:rPr>
            </w:pPr>
          </w:p>
          <w:p w14:paraId="5CA1FF6C" w14:textId="77777777" w:rsidR="005B4B15" w:rsidRDefault="005B4B15" w:rsidP="005B4B15">
            <w:pPr>
              <w:jc w:val="center"/>
              <w:rPr>
                <w:szCs w:val="28"/>
              </w:rPr>
            </w:pPr>
          </w:p>
          <w:p w14:paraId="5EF58978" w14:textId="77777777" w:rsidR="00337D9C" w:rsidRDefault="00337D9C" w:rsidP="005B4B15">
            <w:pPr>
              <w:jc w:val="center"/>
              <w:rPr>
                <w:szCs w:val="28"/>
              </w:rPr>
            </w:pPr>
          </w:p>
          <w:p w14:paraId="4DB25858" w14:textId="18325BB9" w:rsidR="005B4B15" w:rsidRPr="00E94F0F" w:rsidRDefault="005B4B15" w:rsidP="005B4B15">
            <w:pPr>
              <w:jc w:val="center"/>
              <w:rPr>
                <w:szCs w:val="28"/>
              </w:rPr>
            </w:pPr>
            <w:r w:rsidRPr="005B4B15">
              <w:rPr>
                <w:szCs w:val="28"/>
              </w:rPr>
              <w:t>69%</w:t>
            </w:r>
          </w:p>
        </w:tc>
        <w:tc>
          <w:tcPr>
            <w:tcW w:w="2126" w:type="dxa"/>
          </w:tcPr>
          <w:p w14:paraId="76162AAD" w14:textId="77777777" w:rsidR="005775FE" w:rsidRDefault="005775FE" w:rsidP="005B4B15">
            <w:pPr>
              <w:jc w:val="center"/>
              <w:rPr>
                <w:szCs w:val="28"/>
              </w:rPr>
            </w:pPr>
            <w:r w:rsidRPr="00E94F0F">
              <w:rPr>
                <w:szCs w:val="28"/>
              </w:rPr>
              <w:t xml:space="preserve">рост индикатора </w:t>
            </w:r>
            <w:r w:rsidRPr="00E94F0F">
              <w:rPr>
                <w:szCs w:val="28"/>
              </w:rPr>
              <w:br/>
              <w:t>до 100%</w:t>
            </w:r>
          </w:p>
          <w:p w14:paraId="506B38CA" w14:textId="77777777" w:rsidR="005B4B15" w:rsidRDefault="005B4B15" w:rsidP="005B4B15">
            <w:pPr>
              <w:jc w:val="center"/>
              <w:rPr>
                <w:szCs w:val="28"/>
              </w:rPr>
            </w:pPr>
          </w:p>
          <w:p w14:paraId="6BBAE4FD" w14:textId="17FB9348" w:rsidR="005B4B15" w:rsidRDefault="00CB6E29" w:rsidP="005B4B1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рост показателя</w:t>
            </w:r>
            <w:r>
              <w:rPr>
                <w:szCs w:val="28"/>
              </w:rPr>
              <w:br/>
              <w:t>до 100%</w:t>
            </w:r>
          </w:p>
          <w:p w14:paraId="12520D1F" w14:textId="77777777" w:rsidR="005B4B15" w:rsidRDefault="005B4B15" w:rsidP="005B4B15">
            <w:pPr>
              <w:jc w:val="center"/>
              <w:rPr>
                <w:szCs w:val="28"/>
              </w:rPr>
            </w:pPr>
          </w:p>
          <w:p w14:paraId="67FD6484" w14:textId="77777777" w:rsidR="005B4B15" w:rsidRDefault="005B4B15" w:rsidP="005B4B15">
            <w:pPr>
              <w:jc w:val="center"/>
              <w:rPr>
                <w:szCs w:val="28"/>
              </w:rPr>
            </w:pPr>
          </w:p>
          <w:p w14:paraId="06345886" w14:textId="77777777" w:rsidR="005B4B15" w:rsidRDefault="005B4B15" w:rsidP="005B4B15">
            <w:pPr>
              <w:jc w:val="center"/>
              <w:rPr>
                <w:szCs w:val="28"/>
              </w:rPr>
            </w:pPr>
          </w:p>
          <w:p w14:paraId="160FF829" w14:textId="77777777" w:rsidR="00337D9C" w:rsidRDefault="00337D9C" w:rsidP="00CB6E29">
            <w:pPr>
              <w:jc w:val="center"/>
              <w:rPr>
                <w:szCs w:val="28"/>
              </w:rPr>
            </w:pPr>
          </w:p>
          <w:p w14:paraId="45721BAF" w14:textId="0CA7A274" w:rsidR="00CB6E29" w:rsidRPr="00CB6E29" w:rsidRDefault="00CB6E29" w:rsidP="00CB6E29">
            <w:pPr>
              <w:jc w:val="center"/>
              <w:rPr>
                <w:szCs w:val="28"/>
              </w:rPr>
            </w:pPr>
            <w:r w:rsidRPr="00CB6E29">
              <w:rPr>
                <w:szCs w:val="28"/>
              </w:rPr>
              <w:t>рост показателя</w:t>
            </w:r>
          </w:p>
          <w:p w14:paraId="7D25F1EF" w14:textId="459CEBEE" w:rsidR="005B4B15" w:rsidRDefault="00CB6E29" w:rsidP="00CB6E29">
            <w:pPr>
              <w:jc w:val="center"/>
              <w:rPr>
                <w:szCs w:val="28"/>
              </w:rPr>
            </w:pPr>
            <w:r w:rsidRPr="00CB6E29">
              <w:rPr>
                <w:szCs w:val="28"/>
              </w:rPr>
              <w:t>до 100%</w:t>
            </w:r>
          </w:p>
          <w:p w14:paraId="04BE8576" w14:textId="77777777" w:rsidR="005B4B15" w:rsidRDefault="005B4B15" w:rsidP="005B4B15">
            <w:pPr>
              <w:jc w:val="center"/>
              <w:rPr>
                <w:szCs w:val="28"/>
              </w:rPr>
            </w:pPr>
          </w:p>
          <w:p w14:paraId="15BE919E" w14:textId="77777777" w:rsidR="005B4B15" w:rsidRDefault="005B4B15" w:rsidP="005B4B15">
            <w:pPr>
              <w:jc w:val="center"/>
              <w:rPr>
                <w:szCs w:val="28"/>
              </w:rPr>
            </w:pPr>
          </w:p>
          <w:p w14:paraId="022C75B9" w14:textId="77777777" w:rsidR="005B4B15" w:rsidRDefault="005B4B15" w:rsidP="005B4B15">
            <w:pPr>
              <w:jc w:val="center"/>
              <w:rPr>
                <w:szCs w:val="28"/>
              </w:rPr>
            </w:pPr>
          </w:p>
          <w:p w14:paraId="55ACD37F" w14:textId="77777777" w:rsidR="005B4B15" w:rsidRDefault="005B4B15" w:rsidP="005B4B15">
            <w:pPr>
              <w:jc w:val="center"/>
              <w:rPr>
                <w:szCs w:val="28"/>
              </w:rPr>
            </w:pPr>
          </w:p>
          <w:p w14:paraId="702379B9" w14:textId="77777777" w:rsidR="005B4B15" w:rsidRDefault="005B4B15" w:rsidP="005B4B15">
            <w:pPr>
              <w:jc w:val="center"/>
              <w:rPr>
                <w:szCs w:val="28"/>
              </w:rPr>
            </w:pPr>
          </w:p>
          <w:p w14:paraId="28600C8F" w14:textId="7FF4DF32" w:rsidR="005B4B15" w:rsidRPr="00E94F0F" w:rsidRDefault="005B4B15" w:rsidP="005B4B15">
            <w:pPr>
              <w:jc w:val="center"/>
              <w:rPr>
                <w:szCs w:val="28"/>
              </w:rPr>
            </w:pPr>
          </w:p>
        </w:tc>
      </w:tr>
      <w:tr w:rsidR="005775FE" w:rsidRPr="00DA0A21" w14:paraId="1B8FD0F3" w14:textId="77777777" w:rsidTr="00591BC1">
        <w:tc>
          <w:tcPr>
            <w:tcW w:w="6238" w:type="dxa"/>
          </w:tcPr>
          <w:p w14:paraId="25DFDF6E" w14:textId="520772CC" w:rsidR="005775FE" w:rsidRDefault="005775FE" w:rsidP="005B4B15">
            <w:pPr>
              <w:jc w:val="both"/>
              <w:rPr>
                <w:bCs/>
                <w:szCs w:val="28"/>
              </w:rPr>
            </w:pPr>
            <w:r w:rsidRPr="00E94F0F">
              <w:rPr>
                <w:bCs/>
                <w:szCs w:val="28"/>
              </w:rPr>
              <w:lastRenderedPageBreak/>
              <w:t>Уровень инфраструктурного развития</w:t>
            </w:r>
            <w:r w:rsidR="00337D9C">
              <w:rPr>
                <w:bCs/>
                <w:szCs w:val="28"/>
              </w:rPr>
              <w:t xml:space="preserve"> субъектов Российской Федерации</w:t>
            </w:r>
            <w:r w:rsidR="00E94F0F" w:rsidRPr="00E94F0F">
              <w:rPr>
                <w:bCs/>
                <w:szCs w:val="28"/>
              </w:rPr>
              <w:t>, способствующего</w:t>
            </w:r>
            <w:r w:rsidRPr="00E94F0F">
              <w:rPr>
                <w:bCs/>
                <w:szCs w:val="28"/>
              </w:rPr>
              <w:t xml:space="preserve"> </w:t>
            </w:r>
            <w:r w:rsidR="00E94F0F" w:rsidRPr="00E94F0F">
              <w:rPr>
                <w:bCs/>
                <w:szCs w:val="28"/>
              </w:rPr>
              <w:t xml:space="preserve">повышению </w:t>
            </w:r>
            <w:r w:rsidRPr="00E94F0F">
              <w:rPr>
                <w:bCs/>
                <w:szCs w:val="28"/>
              </w:rPr>
              <w:t>финансовой грамотности в субъектах Российской Федерации, процент</w:t>
            </w:r>
            <w:r w:rsidR="005B4B15">
              <w:rPr>
                <w:bCs/>
                <w:szCs w:val="28"/>
              </w:rPr>
              <w:t>:</w:t>
            </w:r>
          </w:p>
          <w:p w14:paraId="023F2E8D" w14:textId="77777777" w:rsidR="005B4B15" w:rsidRDefault="005B4B15" w:rsidP="005B4B15">
            <w:pPr>
              <w:jc w:val="both"/>
              <w:rPr>
                <w:bCs/>
                <w:szCs w:val="28"/>
              </w:rPr>
            </w:pPr>
          </w:p>
          <w:p w14:paraId="26D639A5" w14:textId="7DB00353" w:rsidR="005B4B15" w:rsidRDefault="005B4B15" w:rsidP="005B4B1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DA0A21">
              <w:rPr>
                <w:szCs w:val="28"/>
              </w:rPr>
              <w:t>оотношение количества субъектов Российской Федерации, имеющих региональный центр финансовой грамотности, к общему количеству субъектов Российской Федерации, процент</w:t>
            </w:r>
            <w:r>
              <w:rPr>
                <w:szCs w:val="28"/>
              </w:rPr>
              <w:t>;</w:t>
            </w:r>
          </w:p>
          <w:p w14:paraId="647C7D76" w14:textId="77777777" w:rsidR="00337D9C" w:rsidRDefault="00337D9C" w:rsidP="005B4B15">
            <w:pPr>
              <w:jc w:val="both"/>
              <w:rPr>
                <w:szCs w:val="28"/>
              </w:rPr>
            </w:pPr>
          </w:p>
          <w:p w14:paraId="273FD801" w14:textId="796302C6" w:rsidR="005B4B15" w:rsidRPr="00E94F0F" w:rsidRDefault="005B4B15" w:rsidP="00972F2E">
            <w:pPr>
              <w:spacing w:after="480"/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>с</w:t>
            </w:r>
            <w:r w:rsidRPr="00DA0A21">
              <w:rPr>
                <w:szCs w:val="28"/>
              </w:rPr>
              <w:t xml:space="preserve">оотношение количества субъектов Российской Федерации, имеющих </w:t>
            </w:r>
            <w:r>
              <w:rPr>
                <w:szCs w:val="28"/>
              </w:rPr>
              <w:t>сайт в информационно-телекоммуникационной сети «Интернет», способствующий повышению</w:t>
            </w:r>
            <w:r w:rsidRPr="00DA0A21">
              <w:rPr>
                <w:szCs w:val="28"/>
              </w:rPr>
              <w:t xml:space="preserve"> финансовой грамотности, к общему количеству субъектов Российской Федерации, процент</w:t>
            </w:r>
          </w:p>
        </w:tc>
        <w:tc>
          <w:tcPr>
            <w:tcW w:w="1843" w:type="dxa"/>
          </w:tcPr>
          <w:p w14:paraId="306F62FE" w14:textId="77777777" w:rsidR="005775FE" w:rsidRDefault="005775FE" w:rsidP="005B4B15">
            <w:pPr>
              <w:jc w:val="center"/>
              <w:rPr>
                <w:szCs w:val="28"/>
              </w:rPr>
            </w:pPr>
            <w:r w:rsidRPr="00E94F0F">
              <w:rPr>
                <w:szCs w:val="28"/>
              </w:rPr>
              <w:t>68%</w:t>
            </w:r>
          </w:p>
          <w:p w14:paraId="7655F340" w14:textId="77777777" w:rsidR="00972F2E" w:rsidRDefault="00972F2E" w:rsidP="005B4B15">
            <w:pPr>
              <w:jc w:val="center"/>
              <w:rPr>
                <w:szCs w:val="28"/>
              </w:rPr>
            </w:pPr>
          </w:p>
          <w:p w14:paraId="281F58D5" w14:textId="77777777" w:rsidR="00972F2E" w:rsidRDefault="00972F2E" w:rsidP="005B4B15">
            <w:pPr>
              <w:jc w:val="center"/>
              <w:rPr>
                <w:szCs w:val="28"/>
              </w:rPr>
            </w:pPr>
          </w:p>
          <w:p w14:paraId="139D7270" w14:textId="77777777" w:rsidR="00972F2E" w:rsidRDefault="00972F2E" w:rsidP="005B4B15">
            <w:pPr>
              <w:jc w:val="center"/>
              <w:rPr>
                <w:szCs w:val="28"/>
              </w:rPr>
            </w:pPr>
          </w:p>
          <w:p w14:paraId="3E62E1E3" w14:textId="77777777" w:rsidR="00972F2E" w:rsidRDefault="00972F2E" w:rsidP="005B4B15">
            <w:pPr>
              <w:jc w:val="center"/>
              <w:rPr>
                <w:szCs w:val="28"/>
              </w:rPr>
            </w:pPr>
          </w:p>
          <w:p w14:paraId="4A216108" w14:textId="77777777" w:rsidR="00972F2E" w:rsidRDefault="00972F2E" w:rsidP="005B4B15">
            <w:pPr>
              <w:jc w:val="center"/>
              <w:rPr>
                <w:szCs w:val="28"/>
              </w:rPr>
            </w:pPr>
            <w:r w:rsidRPr="00972F2E">
              <w:rPr>
                <w:szCs w:val="28"/>
              </w:rPr>
              <w:t>62%</w:t>
            </w:r>
          </w:p>
          <w:p w14:paraId="716B5B1C" w14:textId="77777777" w:rsidR="00972F2E" w:rsidRDefault="00972F2E" w:rsidP="005B4B15">
            <w:pPr>
              <w:jc w:val="center"/>
              <w:rPr>
                <w:szCs w:val="28"/>
              </w:rPr>
            </w:pPr>
          </w:p>
          <w:p w14:paraId="5A92BEC0" w14:textId="77777777" w:rsidR="00972F2E" w:rsidRDefault="00972F2E" w:rsidP="005B4B15">
            <w:pPr>
              <w:jc w:val="center"/>
              <w:rPr>
                <w:szCs w:val="28"/>
              </w:rPr>
            </w:pPr>
          </w:p>
          <w:p w14:paraId="296DA1E7" w14:textId="77777777" w:rsidR="00972F2E" w:rsidRDefault="00972F2E" w:rsidP="005B4B15">
            <w:pPr>
              <w:jc w:val="center"/>
              <w:rPr>
                <w:szCs w:val="28"/>
              </w:rPr>
            </w:pPr>
          </w:p>
          <w:p w14:paraId="273CEF32" w14:textId="77777777" w:rsidR="00337D9C" w:rsidRDefault="00337D9C" w:rsidP="005B4B15">
            <w:pPr>
              <w:jc w:val="center"/>
              <w:rPr>
                <w:szCs w:val="28"/>
              </w:rPr>
            </w:pPr>
          </w:p>
          <w:p w14:paraId="574E70EF" w14:textId="65C73B5B" w:rsidR="00972F2E" w:rsidRPr="00E94F0F" w:rsidRDefault="00972F2E" w:rsidP="005B4B15">
            <w:pPr>
              <w:jc w:val="center"/>
              <w:rPr>
                <w:szCs w:val="28"/>
              </w:rPr>
            </w:pPr>
            <w:r w:rsidRPr="00972F2E">
              <w:rPr>
                <w:szCs w:val="28"/>
              </w:rPr>
              <w:t>73%</w:t>
            </w:r>
          </w:p>
        </w:tc>
        <w:tc>
          <w:tcPr>
            <w:tcW w:w="2126" w:type="dxa"/>
          </w:tcPr>
          <w:p w14:paraId="0E826284" w14:textId="77777777" w:rsidR="005775FE" w:rsidRDefault="005775FE" w:rsidP="005B4B15">
            <w:pPr>
              <w:jc w:val="center"/>
              <w:rPr>
                <w:szCs w:val="28"/>
              </w:rPr>
            </w:pPr>
            <w:r w:rsidRPr="00E94F0F">
              <w:rPr>
                <w:szCs w:val="28"/>
              </w:rPr>
              <w:t xml:space="preserve">рост индикатора </w:t>
            </w:r>
            <w:r w:rsidRPr="00E94F0F">
              <w:rPr>
                <w:szCs w:val="28"/>
              </w:rPr>
              <w:br/>
              <w:t>до 100%</w:t>
            </w:r>
          </w:p>
          <w:p w14:paraId="15A79325" w14:textId="77777777" w:rsidR="00CB6E29" w:rsidRDefault="00CB6E29" w:rsidP="005B4B15">
            <w:pPr>
              <w:jc w:val="center"/>
              <w:rPr>
                <w:szCs w:val="28"/>
              </w:rPr>
            </w:pPr>
          </w:p>
          <w:p w14:paraId="35F697E6" w14:textId="77777777" w:rsidR="00CB6E29" w:rsidRDefault="00CB6E29" w:rsidP="005B4B15">
            <w:pPr>
              <w:jc w:val="center"/>
              <w:rPr>
                <w:szCs w:val="28"/>
              </w:rPr>
            </w:pPr>
          </w:p>
          <w:p w14:paraId="1A066D65" w14:textId="77777777" w:rsidR="00CB6E29" w:rsidRPr="00CB6E29" w:rsidRDefault="00CB6E29" w:rsidP="00CB6E29">
            <w:pPr>
              <w:jc w:val="center"/>
              <w:rPr>
                <w:szCs w:val="28"/>
              </w:rPr>
            </w:pPr>
            <w:r w:rsidRPr="00CB6E29">
              <w:rPr>
                <w:szCs w:val="28"/>
              </w:rPr>
              <w:t>рост показателя</w:t>
            </w:r>
          </w:p>
          <w:p w14:paraId="57BD72D4" w14:textId="77777777" w:rsidR="00CB6E29" w:rsidRDefault="00CB6E29" w:rsidP="00CB6E29">
            <w:pPr>
              <w:jc w:val="center"/>
              <w:rPr>
                <w:szCs w:val="28"/>
              </w:rPr>
            </w:pPr>
            <w:r w:rsidRPr="00CB6E29">
              <w:rPr>
                <w:szCs w:val="28"/>
              </w:rPr>
              <w:t>до 100%</w:t>
            </w:r>
          </w:p>
          <w:p w14:paraId="3ABE0D35" w14:textId="77777777" w:rsidR="00CB6E29" w:rsidRDefault="00CB6E29" w:rsidP="00CB6E29">
            <w:pPr>
              <w:jc w:val="center"/>
              <w:rPr>
                <w:szCs w:val="28"/>
              </w:rPr>
            </w:pPr>
          </w:p>
          <w:p w14:paraId="6E7A96BF" w14:textId="77777777" w:rsidR="00CB6E29" w:rsidRDefault="00CB6E29" w:rsidP="00CB6E29">
            <w:pPr>
              <w:jc w:val="center"/>
              <w:rPr>
                <w:szCs w:val="28"/>
              </w:rPr>
            </w:pPr>
          </w:p>
          <w:p w14:paraId="369E371D" w14:textId="77777777" w:rsidR="00337D9C" w:rsidRDefault="00337D9C" w:rsidP="00CB6E29">
            <w:pPr>
              <w:jc w:val="center"/>
              <w:rPr>
                <w:szCs w:val="28"/>
              </w:rPr>
            </w:pPr>
          </w:p>
          <w:p w14:paraId="2632EAFC" w14:textId="78BAF036" w:rsidR="00CB6E29" w:rsidRPr="00CB6E29" w:rsidRDefault="00CB6E29" w:rsidP="00CB6E29">
            <w:pPr>
              <w:jc w:val="center"/>
              <w:rPr>
                <w:szCs w:val="28"/>
              </w:rPr>
            </w:pPr>
            <w:r w:rsidRPr="00CB6E29">
              <w:rPr>
                <w:szCs w:val="28"/>
              </w:rPr>
              <w:t>рост показателя</w:t>
            </w:r>
          </w:p>
          <w:p w14:paraId="3B4D324F" w14:textId="0A6D987F" w:rsidR="00CB6E29" w:rsidRPr="00E94F0F" w:rsidRDefault="00CB6E29" w:rsidP="00CB6E29">
            <w:pPr>
              <w:jc w:val="center"/>
              <w:rPr>
                <w:szCs w:val="28"/>
              </w:rPr>
            </w:pPr>
            <w:r w:rsidRPr="00CB6E29">
              <w:rPr>
                <w:szCs w:val="28"/>
              </w:rPr>
              <w:t>до 100%</w:t>
            </w:r>
          </w:p>
        </w:tc>
      </w:tr>
      <w:tr w:rsidR="005775FE" w:rsidRPr="00555EAF" w14:paraId="48A11454" w14:textId="77777777" w:rsidTr="00591BC1">
        <w:tc>
          <w:tcPr>
            <w:tcW w:w="6238" w:type="dxa"/>
          </w:tcPr>
          <w:p w14:paraId="52EEF18D" w14:textId="4E92747C" w:rsidR="005775FE" w:rsidRPr="00E94F0F" w:rsidRDefault="005775FE" w:rsidP="005B4B15">
            <w:pPr>
              <w:spacing w:after="480"/>
              <w:jc w:val="both"/>
              <w:rPr>
                <w:rFonts w:cs="Times New Roman"/>
                <w:szCs w:val="28"/>
              </w:rPr>
            </w:pPr>
            <w:r w:rsidRPr="00E94F0F">
              <w:rPr>
                <w:rFonts w:cs="Times New Roman"/>
                <w:szCs w:val="28"/>
              </w:rPr>
              <w:t>Индекс финансовой культуры, процент</w:t>
            </w:r>
          </w:p>
        </w:tc>
        <w:tc>
          <w:tcPr>
            <w:tcW w:w="1843" w:type="dxa"/>
          </w:tcPr>
          <w:p w14:paraId="33B58CEF" w14:textId="1B3DC8BF" w:rsidR="005775FE" w:rsidRPr="00E94F0F" w:rsidRDefault="005775FE" w:rsidP="00972F2E">
            <w:pPr>
              <w:spacing w:after="480"/>
              <w:jc w:val="center"/>
              <w:rPr>
                <w:szCs w:val="28"/>
              </w:rPr>
            </w:pPr>
            <w:r w:rsidRPr="00E94F0F">
              <w:rPr>
                <w:szCs w:val="28"/>
              </w:rPr>
              <w:t xml:space="preserve">2024 год </w:t>
            </w:r>
            <w:r w:rsidR="00AA21FB" w:rsidRPr="00E94F0F">
              <w:rPr>
                <w:szCs w:val="28"/>
              </w:rPr>
              <w:t>-</w:t>
            </w:r>
            <w:r w:rsidRPr="00E94F0F">
              <w:rPr>
                <w:szCs w:val="28"/>
              </w:rPr>
              <w:t>первый замер базового уровня</w:t>
            </w:r>
          </w:p>
        </w:tc>
        <w:tc>
          <w:tcPr>
            <w:tcW w:w="2126" w:type="dxa"/>
          </w:tcPr>
          <w:p w14:paraId="56EC7714" w14:textId="435612FB" w:rsidR="005775FE" w:rsidRPr="00E94F0F" w:rsidRDefault="005775FE" w:rsidP="00972F2E">
            <w:pPr>
              <w:spacing w:after="480"/>
              <w:jc w:val="center"/>
              <w:rPr>
                <w:szCs w:val="28"/>
              </w:rPr>
            </w:pPr>
            <w:r w:rsidRPr="00E94F0F">
              <w:rPr>
                <w:szCs w:val="28"/>
              </w:rPr>
              <w:t>прирост 10%</w:t>
            </w:r>
          </w:p>
        </w:tc>
      </w:tr>
    </w:tbl>
    <w:p w14:paraId="0998EE6F" w14:textId="77777777" w:rsidR="00BE2CB8" w:rsidRDefault="00BE2CB8" w:rsidP="00BE2CB8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szCs w:val="28"/>
        </w:rPr>
      </w:pPr>
    </w:p>
    <w:p w14:paraId="69BA7065" w14:textId="36374977" w:rsidR="001C419B" w:rsidRDefault="00972F2E" w:rsidP="00BE2CB8">
      <w:pPr>
        <w:autoSpaceDE w:val="0"/>
        <w:autoSpaceDN w:val="0"/>
        <w:adjustRightInd w:val="0"/>
        <w:spacing w:after="0" w:line="360" w:lineRule="auto"/>
        <w:jc w:val="center"/>
        <w:rPr>
          <w:szCs w:val="28"/>
        </w:rPr>
      </w:pPr>
      <w:r>
        <w:rPr>
          <w:rFonts w:cs="Times New Roman"/>
          <w:szCs w:val="28"/>
        </w:rPr>
        <w:t>____________</w:t>
      </w:r>
      <w:r w:rsidR="00594BAC">
        <w:rPr>
          <w:szCs w:val="28"/>
        </w:rPr>
        <w:t xml:space="preserve"> </w:t>
      </w:r>
    </w:p>
    <w:sectPr w:rsidR="001C419B" w:rsidSect="00372129">
      <w:headerReference w:type="default" r:id="rId8"/>
      <w:footerReference w:type="default" r:id="rId9"/>
      <w:pgSz w:w="11906" w:h="16838"/>
      <w:pgMar w:top="1134" w:right="851" w:bottom="1134" w:left="1134" w:header="709" w:footer="278" w:gutter="0"/>
      <w:pgNumType w:start="1"/>
      <w:cols w:space="708"/>
      <w:titlePg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5F8AE8C" w16cid:durableId="283E92B9"/>
  <w16cid:commentId w16cid:paraId="3472F95C" w16cid:durableId="283E92BA"/>
  <w16cid:commentId w16cid:paraId="51736CF3" w16cid:durableId="283E92BB"/>
  <w16cid:commentId w16cid:paraId="663F2FED" w16cid:durableId="283E92BC"/>
  <w16cid:commentId w16cid:paraId="442E01DA" w16cid:durableId="283E92BD"/>
  <w16cid:commentId w16cid:paraId="6B78D65E" w16cid:durableId="283E92BE"/>
  <w16cid:commentId w16cid:paraId="2A3BF346" w16cid:durableId="283E92BF"/>
  <w16cid:commentId w16cid:paraId="32B25769" w16cid:durableId="283E92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FCCD93" w14:textId="77777777" w:rsidR="000813D1" w:rsidRDefault="000813D1" w:rsidP="00A31CDF">
      <w:pPr>
        <w:spacing w:after="0" w:line="240" w:lineRule="auto"/>
      </w:pPr>
      <w:r>
        <w:separator/>
      </w:r>
    </w:p>
  </w:endnote>
  <w:endnote w:type="continuationSeparator" w:id="0">
    <w:p w14:paraId="1B1AB86A" w14:textId="77777777" w:rsidR="000813D1" w:rsidRDefault="000813D1" w:rsidP="00A31CDF">
      <w:pPr>
        <w:spacing w:after="0" w:line="240" w:lineRule="auto"/>
      </w:pPr>
      <w:r>
        <w:continuationSeparator/>
      </w:r>
    </w:p>
  </w:endnote>
  <w:endnote w:type="continuationNotice" w:id="1">
    <w:p w14:paraId="7F3FAECA" w14:textId="77777777" w:rsidR="000813D1" w:rsidRDefault="000813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tem Text">
    <w:altName w:val="Stem Text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Helio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pectral Medium">
    <w:altName w:val="Spectral Medium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EC5EA" w14:textId="77777777" w:rsidR="00E530DB" w:rsidRPr="00743BC5" w:rsidRDefault="00E530DB">
    <w:pPr>
      <w:pStyle w:val="aa"/>
      <w:jc w:val="right"/>
      <w:rPr>
        <w:rFonts w:ascii="Times New Roman" w:hAnsi="Times New Roman"/>
      </w:rPr>
    </w:pPr>
  </w:p>
  <w:p w14:paraId="451B983F" w14:textId="77777777" w:rsidR="00E530DB" w:rsidRDefault="00E530D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ECF843" w14:textId="77777777" w:rsidR="000813D1" w:rsidRDefault="000813D1" w:rsidP="00A31CDF">
      <w:pPr>
        <w:spacing w:after="0" w:line="240" w:lineRule="auto"/>
      </w:pPr>
      <w:r>
        <w:separator/>
      </w:r>
    </w:p>
  </w:footnote>
  <w:footnote w:type="continuationSeparator" w:id="0">
    <w:p w14:paraId="6D3AD8AE" w14:textId="77777777" w:rsidR="000813D1" w:rsidRDefault="000813D1" w:rsidP="00A31CDF">
      <w:pPr>
        <w:spacing w:after="0" w:line="240" w:lineRule="auto"/>
      </w:pPr>
      <w:r>
        <w:continuationSeparator/>
      </w:r>
    </w:p>
  </w:footnote>
  <w:footnote w:type="continuationNotice" w:id="1">
    <w:p w14:paraId="216797B5" w14:textId="77777777" w:rsidR="000813D1" w:rsidRDefault="000813D1">
      <w:pPr>
        <w:spacing w:after="0" w:line="240" w:lineRule="auto"/>
      </w:pPr>
    </w:p>
  </w:footnote>
  <w:footnote w:id="2">
    <w:p w14:paraId="7CF771ED" w14:textId="780B6004" w:rsidR="00E94F0F" w:rsidRDefault="00E94F0F" w:rsidP="00591BC1">
      <w:pPr>
        <w:pStyle w:val="ac"/>
        <w:ind w:left="-284" w:firstLine="0"/>
        <w:jc w:val="both"/>
      </w:pPr>
      <w:r w:rsidRPr="00E03AC9">
        <w:rPr>
          <w:rStyle w:val="ae"/>
          <w:sz w:val="24"/>
        </w:rPr>
        <w:footnoteRef/>
      </w:r>
      <w:r w:rsidRPr="00E03AC9">
        <w:rPr>
          <w:sz w:val="24"/>
        </w:rPr>
        <w:t xml:space="preserve"> Данные по результатам исследо</w:t>
      </w:r>
      <w:r w:rsidR="00591BC1" w:rsidRPr="00E03AC9">
        <w:rPr>
          <w:sz w:val="24"/>
        </w:rPr>
        <w:t>вания, проведенного в 2022 году по заказу Банка России.</w:t>
      </w:r>
    </w:p>
  </w:footnote>
  <w:footnote w:id="3">
    <w:p w14:paraId="565231B8" w14:textId="77C6A43F" w:rsidR="00E530DB" w:rsidRPr="00276A9B" w:rsidRDefault="00E530DB" w:rsidP="004633BA">
      <w:pPr>
        <w:pStyle w:val="ac"/>
        <w:ind w:left="-284" w:firstLine="0"/>
        <w:jc w:val="both"/>
        <w:rPr>
          <w:color w:val="C00000"/>
        </w:rPr>
      </w:pPr>
      <w:r w:rsidRPr="00C54BF2">
        <w:rPr>
          <w:rStyle w:val="ae"/>
          <w:sz w:val="24"/>
        </w:rPr>
        <w:footnoteRef/>
      </w:r>
      <w:r w:rsidRPr="00C54BF2">
        <w:rPr>
          <w:sz w:val="24"/>
        </w:rPr>
        <w:t xml:space="preserve"> </w:t>
      </w:r>
      <w:r>
        <w:rPr>
          <w:sz w:val="24"/>
        </w:rPr>
        <w:t>Рассчитывается на основании данных, представленных по соответствующим индикаторам качества управления региональными финансами в субъектах Российской Федерации, включенным в</w:t>
      </w:r>
      <w:r w:rsidRPr="00C54BF2">
        <w:rPr>
          <w:sz w:val="24"/>
        </w:rPr>
        <w:t xml:space="preserve"> </w:t>
      </w:r>
      <w:r>
        <w:rPr>
          <w:sz w:val="24"/>
        </w:rPr>
        <w:t>п</w:t>
      </w:r>
      <w:r w:rsidRPr="00C54BF2">
        <w:rPr>
          <w:sz w:val="24"/>
        </w:rPr>
        <w:t xml:space="preserve">риказ Минфина России от 3 декабря 2010 г. № 552 </w:t>
      </w:r>
      <w:r w:rsidR="00BE0FD8" w:rsidRPr="00BE0FD8">
        <w:rPr>
          <w:sz w:val="24"/>
        </w:rPr>
        <w:t>"</w:t>
      </w:r>
      <w:r w:rsidRPr="00C54BF2">
        <w:rPr>
          <w:sz w:val="24"/>
        </w:rPr>
        <w:t xml:space="preserve">О порядке осуществления мониторинга </w:t>
      </w:r>
      <w:r w:rsidR="004633BA">
        <w:rPr>
          <w:sz w:val="24"/>
        </w:rPr>
        <w:br/>
      </w:r>
      <w:r w:rsidRPr="00C54BF2">
        <w:rPr>
          <w:sz w:val="24"/>
        </w:rPr>
        <w:t>и оценки качества управления региональными финансами</w:t>
      </w:r>
      <w:r w:rsidR="00BE0FD8" w:rsidRPr="00BE0FD8">
        <w:rPr>
          <w:sz w:val="24"/>
        </w:rPr>
        <w:t>"</w:t>
      </w:r>
      <w:r w:rsidRPr="00C54BF2">
        <w:rPr>
          <w:sz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718608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14:paraId="628BD780" w14:textId="601E9415" w:rsidR="00E530DB" w:rsidRPr="008F3DA8" w:rsidRDefault="00E530DB">
        <w:pPr>
          <w:pStyle w:val="a8"/>
          <w:jc w:val="center"/>
          <w:rPr>
            <w:rFonts w:ascii="Times New Roman" w:hAnsi="Times New Roman"/>
            <w:sz w:val="28"/>
          </w:rPr>
        </w:pPr>
        <w:r w:rsidRPr="008F3DA8">
          <w:rPr>
            <w:rFonts w:ascii="Times New Roman" w:hAnsi="Times New Roman"/>
            <w:sz w:val="28"/>
          </w:rPr>
          <w:fldChar w:fldCharType="begin"/>
        </w:r>
        <w:r w:rsidRPr="008F3DA8">
          <w:rPr>
            <w:rFonts w:ascii="Times New Roman" w:hAnsi="Times New Roman"/>
            <w:sz w:val="28"/>
          </w:rPr>
          <w:instrText>PAGE   \* MERGEFORMAT</w:instrText>
        </w:r>
        <w:r w:rsidRPr="008F3DA8">
          <w:rPr>
            <w:rFonts w:ascii="Times New Roman" w:hAnsi="Times New Roman"/>
            <w:sz w:val="28"/>
          </w:rPr>
          <w:fldChar w:fldCharType="separate"/>
        </w:r>
        <w:r w:rsidR="003224D7">
          <w:rPr>
            <w:rFonts w:ascii="Times New Roman" w:hAnsi="Times New Roman"/>
            <w:noProof/>
            <w:sz w:val="28"/>
          </w:rPr>
          <w:t>2</w:t>
        </w:r>
        <w:r w:rsidRPr="008F3DA8">
          <w:rPr>
            <w:rFonts w:ascii="Times New Roman" w:hAnsi="Times New Roman"/>
            <w:sz w:val="28"/>
          </w:rPr>
          <w:fldChar w:fldCharType="end"/>
        </w:r>
      </w:p>
    </w:sdtContent>
  </w:sdt>
  <w:p w14:paraId="29D7425C" w14:textId="77777777" w:rsidR="00E530DB" w:rsidRDefault="00E530D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04B3"/>
    <w:multiLevelType w:val="hybridMultilevel"/>
    <w:tmpl w:val="0D305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24A5F"/>
    <w:multiLevelType w:val="multilevel"/>
    <w:tmpl w:val="CEB81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DA732B"/>
    <w:multiLevelType w:val="hybridMultilevel"/>
    <w:tmpl w:val="53A66EFE"/>
    <w:lvl w:ilvl="0" w:tplc="0419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1" w:tplc="F5D0F4BA">
      <w:start w:val="1"/>
      <w:numFmt w:val="bullet"/>
      <w:lvlText w:val=""/>
      <w:lvlJc w:val="left"/>
      <w:pPr>
        <w:ind w:left="249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3" w15:restartNumberingAfterBreak="0">
    <w:nsid w:val="05181022"/>
    <w:multiLevelType w:val="hybridMultilevel"/>
    <w:tmpl w:val="23CCB2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475A4"/>
    <w:multiLevelType w:val="hybridMultilevel"/>
    <w:tmpl w:val="DDB611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EC3F68"/>
    <w:multiLevelType w:val="hybridMultilevel"/>
    <w:tmpl w:val="663ED876"/>
    <w:lvl w:ilvl="0" w:tplc="BAC23098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6" w15:restartNumberingAfterBreak="0">
    <w:nsid w:val="0EE051A6"/>
    <w:multiLevelType w:val="hybridMultilevel"/>
    <w:tmpl w:val="20AE04F2"/>
    <w:styleLink w:val="2"/>
    <w:lvl w:ilvl="0" w:tplc="F4027DB6">
      <w:start w:val="1"/>
      <w:numFmt w:val="bullet"/>
      <w:lvlText w:val="-"/>
      <w:lvlJc w:val="left"/>
      <w:pPr>
        <w:tabs>
          <w:tab w:val="num" w:pos="1416"/>
        </w:tabs>
        <w:ind w:left="707" w:firstLine="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B6FDB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3B030F2">
      <w:start w:val="1"/>
      <w:numFmt w:val="bullet"/>
      <w:lvlText w:val="▪"/>
      <w:lvlJc w:val="left"/>
      <w:pPr>
        <w:tabs>
          <w:tab w:val="left" w:pos="1416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83C125E">
      <w:start w:val="1"/>
      <w:numFmt w:val="bullet"/>
      <w:lvlText w:val="·"/>
      <w:lvlJc w:val="left"/>
      <w:pPr>
        <w:tabs>
          <w:tab w:val="left" w:pos="1416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6D05CE8">
      <w:start w:val="1"/>
      <w:numFmt w:val="bullet"/>
      <w:lvlText w:val="o"/>
      <w:lvlJc w:val="left"/>
      <w:pPr>
        <w:tabs>
          <w:tab w:val="left" w:pos="1416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028549C">
      <w:start w:val="1"/>
      <w:numFmt w:val="bullet"/>
      <w:lvlText w:val="▪"/>
      <w:lvlJc w:val="left"/>
      <w:pPr>
        <w:tabs>
          <w:tab w:val="left" w:pos="1416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803A9E">
      <w:start w:val="1"/>
      <w:numFmt w:val="bullet"/>
      <w:lvlText w:val="·"/>
      <w:lvlJc w:val="left"/>
      <w:pPr>
        <w:tabs>
          <w:tab w:val="left" w:pos="1416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558FCE2">
      <w:start w:val="1"/>
      <w:numFmt w:val="bullet"/>
      <w:lvlText w:val="o"/>
      <w:lvlJc w:val="left"/>
      <w:pPr>
        <w:tabs>
          <w:tab w:val="left" w:pos="1416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E3409F6">
      <w:start w:val="1"/>
      <w:numFmt w:val="bullet"/>
      <w:lvlText w:val="▪"/>
      <w:lvlJc w:val="left"/>
      <w:pPr>
        <w:tabs>
          <w:tab w:val="left" w:pos="1416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0F5E3C90"/>
    <w:multiLevelType w:val="hybridMultilevel"/>
    <w:tmpl w:val="EC96E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15B6B"/>
    <w:multiLevelType w:val="hybridMultilevel"/>
    <w:tmpl w:val="AEB4A5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C85561"/>
    <w:multiLevelType w:val="hybridMultilevel"/>
    <w:tmpl w:val="72B4F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CA35DD"/>
    <w:multiLevelType w:val="hybridMultilevel"/>
    <w:tmpl w:val="2E98D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23DC3"/>
    <w:multiLevelType w:val="multilevel"/>
    <w:tmpl w:val="068437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24371C7F"/>
    <w:multiLevelType w:val="hybridMultilevel"/>
    <w:tmpl w:val="D3340660"/>
    <w:lvl w:ilvl="0" w:tplc="F5D0F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509B0"/>
    <w:multiLevelType w:val="hybridMultilevel"/>
    <w:tmpl w:val="C4A47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84CB2"/>
    <w:multiLevelType w:val="hybridMultilevel"/>
    <w:tmpl w:val="D550F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4C5E49"/>
    <w:multiLevelType w:val="hybridMultilevel"/>
    <w:tmpl w:val="2F46D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61887"/>
    <w:multiLevelType w:val="hybridMultilevel"/>
    <w:tmpl w:val="5ADE4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E54522"/>
    <w:multiLevelType w:val="hybridMultilevel"/>
    <w:tmpl w:val="359043F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 w15:restartNumberingAfterBreak="0">
    <w:nsid w:val="33B142E8"/>
    <w:multiLevelType w:val="hybridMultilevel"/>
    <w:tmpl w:val="140C5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512AF"/>
    <w:multiLevelType w:val="hybridMultilevel"/>
    <w:tmpl w:val="F26CA4AC"/>
    <w:lvl w:ilvl="0" w:tplc="E36EA8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0DE4517"/>
    <w:multiLevelType w:val="hybridMultilevel"/>
    <w:tmpl w:val="9E128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8C2728"/>
    <w:multiLevelType w:val="hybridMultilevel"/>
    <w:tmpl w:val="D0D8AB5C"/>
    <w:lvl w:ilvl="0" w:tplc="958230F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72C1480"/>
    <w:multiLevelType w:val="hybridMultilevel"/>
    <w:tmpl w:val="379E19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82E407C"/>
    <w:multiLevelType w:val="hybridMultilevel"/>
    <w:tmpl w:val="4880E80C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4A195951"/>
    <w:multiLevelType w:val="hybridMultilevel"/>
    <w:tmpl w:val="87625CAE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5" w15:restartNumberingAfterBreak="0">
    <w:nsid w:val="4B1526BD"/>
    <w:multiLevelType w:val="multilevel"/>
    <w:tmpl w:val="5F5EECF2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8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</w:rPr>
    </w:lvl>
  </w:abstractNum>
  <w:abstractNum w:abstractNumId="26" w15:restartNumberingAfterBreak="0">
    <w:nsid w:val="4DC13596"/>
    <w:multiLevelType w:val="hybridMultilevel"/>
    <w:tmpl w:val="3B0C9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036E67"/>
    <w:multiLevelType w:val="multilevel"/>
    <w:tmpl w:val="CD44393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91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8" w15:restartNumberingAfterBreak="0">
    <w:nsid w:val="53A943F4"/>
    <w:multiLevelType w:val="hybridMultilevel"/>
    <w:tmpl w:val="77CA1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1610DE"/>
    <w:multiLevelType w:val="hybridMultilevel"/>
    <w:tmpl w:val="A7308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BE0423"/>
    <w:multiLevelType w:val="hybridMultilevel"/>
    <w:tmpl w:val="76B6A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F73007"/>
    <w:multiLevelType w:val="hybridMultilevel"/>
    <w:tmpl w:val="7E02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E81062"/>
    <w:multiLevelType w:val="hybridMultilevel"/>
    <w:tmpl w:val="8042D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C65D35"/>
    <w:multiLevelType w:val="hybridMultilevel"/>
    <w:tmpl w:val="FBF8F94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 w15:restartNumberingAfterBreak="0">
    <w:nsid w:val="665E64AF"/>
    <w:multiLevelType w:val="hybridMultilevel"/>
    <w:tmpl w:val="062C4042"/>
    <w:lvl w:ilvl="0" w:tplc="2550C4D8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5" w15:restartNumberingAfterBreak="0">
    <w:nsid w:val="6830351A"/>
    <w:multiLevelType w:val="hybridMultilevel"/>
    <w:tmpl w:val="4D123DA0"/>
    <w:lvl w:ilvl="0" w:tplc="74C29C7E">
      <w:start w:val="1"/>
      <w:numFmt w:val="bullet"/>
      <w:pStyle w:val="20"/>
      <w:lvlText w:val="•"/>
      <w:lvlJc w:val="left"/>
      <w:pPr>
        <w:ind w:left="7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36" w15:restartNumberingAfterBreak="0">
    <w:nsid w:val="69CB5E05"/>
    <w:multiLevelType w:val="hybridMultilevel"/>
    <w:tmpl w:val="44B2CF20"/>
    <w:lvl w:ilvl="0" w:tplc="0B147EB4">
      <w:start w:val="1"/>
      <w:numFmt w:val="bullet"/>
      <w:lvlText w:val="—"/>
      <w:lvlJc w:val="left"/>
      <w:pPr>
        <w:ind w:left="1089" w:hanging="360"/>
      </w:pPr>
      <w:rPr>
        <w:rFonts w:ascii="Arial" w:hAnsi="Aria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37" w15:restartNumberingAfterBreak="0">
    <w:nsid w:val="6C79335A"/>
    <w:multiLevelType w:val="hybridMultilevel"/>
    <w:tmpl w:val="A206309C"/>
    <w:lvl w:ilvl="0" w:tplc="0B147EB4">
      <w:start w:val="1"/>
      <w:numFmt w:val="bullet"/>
      <w:lvlText w:val="—"/>
      <w:lvlJc w:val="left"/>
      <w:pPr>
        <w:ind w:left="1089" w:hanging="360"/>
      </w:pPr>
      <w:rPr>
        <w:rFonts w:ascii="Arial" w:hAnsi="Aria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38" w15:restartNumberingAfterBreak="0">
    <w:nsid w:val="6E9E78DA"/>
    <w:multiLevelType w:val="hybridMultilevel"/>
    <w:tmpl w:val="0AF84E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4"/>
  </w:num>
  <w:num w:numId="3">
    <w:abstractNumId w:val="23"/>
  </w:num>
  <w:num w:numId="4">
    <w:abstractNumId w:val="5"/>
  </w:num>
  <w:num w:numId="5">
    <w:abstractNumId w:val="24"/>
  </w:num>
  <w:num w:numId="6">
    <w:abstractNumId w:val="20"/>
  </w:num>
  <w:num w:numId="7">
    <w:abstractNumId w:val="16"/>
  </w:num>
  <w:num w:numId="8">
    <w:abstractNumId w:val="10"/>
  </w:num>
  <w:num w:numId="9">
    <w:abstractNumId w:val="13"/>
  </w:num>
  <w:num w:numId="10">
    <w:abstractNumId w:val="31"/>
  </w:num>
  <w:num w:numId="11">
    <w:abstractNumId w:val="9"/>
  </w:num>
  <w:num w:numId="12">
    <w:abstractNumId w:val="26"/>
  </w:num>
  <w:num w:numId="13">
    <w:abstractNumId w:val="8"/>
  </w:num>
  <w:num w:numId="14">
    <w:abstractNumId w:val="27"/>
  </w:num>
  <w:num w:numId="15">
    <w:abstractNumId w:val="25"/>
  </w:num>
  <w:num w:numId="16">
    <w:abstractNumId w:val="21"/>
  </w:num>
  <w:num w:numId="17">
    <w:abstractNumId w:val="35"/>
  </w:num>
  <w:num w:numId="18">
    <w:abstractNumId w:val="37"/>
  </w:num>
  <w:num w:numId="19">
    <w:abstractNumId w:val="36"/>
  </w:num>
  <w:num w:numId="20">
    <w:abstractNumId w:val="0"/>
  </w:num>
  <w:num w:numId="21">
    <w:abstractNumId w:val="11"/>
  </w:num>
  <w:num w:numId="22">
    <w:abstractNumId w:val="14"/>
  </w:num>
  <w:num w:numId="23">
    <w:abstractNumId w:val="33"/>
  </w:num>
  <w:num w:numId="24">
    <w:abstractNumId w:val="1"/>
  </w:num>
  <w:num w:numId="25">
    <w:abstractNumId w:val="4"/>
  </w:num>
  <w:num w:numId="26">
    <w:abstractNumId w:val="32"/>
  </w:num>
  <w:num w:numId="27">
    <w:abstractNumId w:val="2"/>
  </w:num>
  <w:num w:numId="28">
    <w:abstractNumId w:val="22"/>
  </w:num>
  <w:num w:numId="29">
    <w:abstractNumId w:val="7"/>
  </w:num>
  <w:num w:numId="30">
    <w:abstractNumId w:val="19"/>
  </w:num>
  <w:num w:numId="31">
    <w:abstractNumId w:val="6"/>
  </w:num>
  <w:num w:numId="32">
    <w:abstractNumId w:val="29"/>
  </w:num>
  <w:num w:numId="33">
    <w:abstractNumId w:val="18"/>
  </w:num>
  <w:num w:numId="34">
    <w:abstractNumId w:val="38"/>
  </w:num>
  <w:num w:numId="35">
    <w:abstractNumId w:val="15"/>
  </w:num>
  <w:num w:numId="36">
    <w:abstractNumId w:val="30"/>
  </w:num>
  <w:num w:numId="37">
    <w:abstractNumId w:val="28"/>
  </w:num>
  <w:num w:numId="38">
    <w:abstractNumId w:val="17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6AC"/>
    <w:rsid w:val="00001D6E"/>
    <w:rsid w:val="00001F63"/>
    <w:rsid w:val="0000525E"/>
    <w:rsid w:val="00010032"/>
    <w:rsid w:val="000109A4"/>
    <w:rsid w:val="00015643"/>
    <w:rsid w:val="0001601F"/>
    <w:rsid w:val="000206FD"/>
    <w:rsid w:val="000212F0"/>
    <w:rsid w:val="0002173C"/>
    <w:rsid w:val="00022906"/>
    <w:rsid w:val="0002331C"/>
    <w:rsid w:val="00024B1C"/>
    <w:rsid w:val="00024E35"/>
    <w:rsid w:val="0002534C"/>
    <w:rsid w:val="0002560D"/>
    <w:rsid w:val="000263DF"/>
    <w:rsid w:val="00031385"/>
    <w:rsid w:val="000313F5"/>
    <w:rsid w:val="000327A1"/>
    <w:rsid w:val="000355AF"/>
    <w:rsid w:val="00036D90"/>
    <w:rsid w:val="00037EE2"/>
    <w:rsid w:val="00037FE4"/>
    <w:rsid w:val="00041D05"/>
    <w:rsid w:val="00043960"/>
    <w:rsid w:val="00047663"/>
    <w:rsid w:val="0005269A"/>
    <w:rsid w:val="000527D7"/>
    <w:rsid w:val="00052FF7"/>
    <w:rsid w:val="00054BA5"/>
    <w:rsid w:val="00061804"/>
    <w:rsid w:val="000620E2"/>
    <w:rsid w:val="0006260A"/>
    <w:rsid w:val="00062F4F"/>
    <w:rsid w:val="00063414"/>
    <w:rsid w:val="000721DA"/>
    <w:rsid w:val="00072AF9"/>
    <w:rsid w:val="000732FD"/>
    <w:rsid w:val="0007423D"/>
    <w:rsid w:val="00074892"/>
    <w:rsid w:val="00077E65"/>
    <w:rsid w:val="000813D1"/>
    <w:rsid w:val="000841E2"/>
    <w:rsid w:val="000853C2"/>
    <w:rsid w:val="00085BB2"/>
    <w:rsid w:val="00086076"/>
    <w:rsid w:val="0009004A"/>
    <w:rsid w:val="00090954"/>
    <w:rsid w:val="000913BE"/>
    <w:rsid w:val="0009274B"/>
    <w:rsid w:val="00095138"/>
    <w:rsid w:val="00095CFE"/>
    <w:rsid w:val="000A18DA"/>
    <w:rsid w:val="000A2FB3"/>
    <w:rsid w:val="000A2FDC"/>
    <w:rsid w:val="000A570F"/>
    <w:rsid w:val="000C0A34"/>
    <w:rsid w:val="000C167F"/>
    <w:rsid w:val="000C2386"/>
    <w:rsid w:val="000C47A2"/>
    <w:rsid w:val="000C4DA0"/>
    <w:rsid w:val="000C6EAB"/>
    <w:rsid w:val="000D0AF9"/>
    <w:rsid w:val="000D1782"/>
    <w:rsid w:val="000D64DE"/>
    <w:rsid w:val="000D7CE9"/>
    <w:rsid w:val="000E1D3E"/>
    <w:rsid w:val="000E2B4C"/>
    <w:rsid w:val="000E2E10"/>
    <w:rsid w:val="000E3824"/>
    <w:rsid w:val="000E3E98"/>
    <w:rsid w:val="000E43A5"/>
    <w:rsid w:val="000E5D7F"/>
    <w:rsid w:val="000E6F55"/>
    <w:rsid w:val="000F0930"/>
    <w:rsid w:val="000F15DC"/>
    <w:rsid w:val="000F2913"/>
    <w:rsid w:val="000F423E"/>
    <w:rsid w:val="000F4351"/>
    <w:rsid w:val="000F43E9"/>
    <w:rsid w:val="000F7017"/>
    <w:rsid w:val="000F7CC3"/>
    <w:rsid w:val="00100C18"/>
    <w:rsid w:val="00100DF4"/>
    <w:rsid w:val="00103280"/>
    <w:rsid w:val="00103C1C"/>
    <w:rsid w:val="00106EE8"/>
    <w:rsid w:val="00107F50"/>
    <w:rsid w:val="0011121B"/>
    <w:rsid w:val="00113E5A"/>
    <w:rsid w:val="00114FB7"/>
    <w:rsid w:val="00116364"/>
    <w:rsid w:val="00117650"/>
    <w:rsid w:val="001178B4"/>
    <w:rsid w:val="00121890"/>
    <w:rsid w:val="00123BBE"/>
    <w:rsid w:val="00131976"/>
    <w:rsid w:val="00131ED5"/>
    <w:rsid w:val="001334D0"/>
    <w:rsid w:val="00135D8E"/>
    <w:rsid w:val="00137339"/>
    <w:rsid w:val="0014183B"/>
    <w:rsid w:val="00143784"/>
    <w:rsid w:val="001445FD"/>
    <w:rsid w:val="001521CA"/>
    <w:rsid w:val="001616A1"/>
    <w:rsid w:val="001617D1"/>
    <w:rsid w:val="00162C0C"/>
    <w:rsid w:val="001657F9"/>
    <w:rsid w:val="001701BF"/>
    <w:rsid w:val="001725A2"/>
    <w:rsid w:val="001755F3"/>
    <w:rsid w:val="00176E1D"/>
    <w:rsid w:val="00181B3F"/>
    <w:rsid w:val="00183B2E"/>
    <w:rsid w:val="00183E76"/>
    <w:rsid w:val="00184639"/>
    <w:rsid w:val="00185403"/>
    <w:rsid w:val="001859CD"/>
    <w:rsid w:val="00186607"/>
    <w:rsid w:val="00186762"/>
    <w:rsid w:val="00187CBA"/>
    <w:rsid w:val="00190CD1"/>
    <w:rsid w:val="001920A4"/>
    <w:rsid w:val="00192858"/>
    <w:rsid w:val="00193AB0"/>
    <w:rsid w:val="001943A4"/>
    <w:rsid w:val="00194BF9"/>
    <w:rsid w:val="00194E75"/>
    <w:rsid w:val="00195088"/>
    <w:rsid w:val="0019615E"/>
    <w:rsid w:val="00196E6D"/>
    <w:rsid w:val="001A2D59"/>
    <w:rsid w:val="001B49AE"/>
    <w:rsid w:val="001C1C19"/>
    <w:rsid w:val="001C419B"/>
    <w:rsid w:val="001C4253"/>
    <w:rsid w:val="001C7D20"/>
    <w:rsid w:val="001D06D9"/>
    <w:rsid w:val="001D07A3"/>
    <w:rsid w:val="001D095D"/>
    <w:rsid w:val="001D2097"/>
    <w:rsid w:val="001D45A6"/>
    <w:rsid w:val="001D5499"/>
    <w:rsid w:val="001D5527"/>
    <w:rsid w:val="001E1A27"/>
    <w:rsid w:val="001E49B3"/>
    <w:rsid w:val="001E5700"/>
    <w:rsid w:val="001E6D54"/>
    <w:rsid w:val="001F2CCC"/>
    <w:rsid w:val="001F2F0E"/>
    <w:rsid w:val="001F4C80"/>
    <w:rsid w:val="001F4E55"/>
    <w:rsid w:val="001F64A0"/>
    <w:rsid w:val="001F7D60"/>
    <w:rsid w:val="002003BC"/>
    <w:rsid w:val="00200B80"/>
    <w:rsid w:val="00203DEA"/>
    <w:rsid w:val="00205D31"/>
    <w:rsid w:val="002062F0"/>
    <w:rsid w:val="0020748E"/>
    <w:rsid w:val="00207A51"/>
    <w:rsid w:val="00220169"/>
    <w:rsid w:val="002203E1"/>
    <w:rsid w:val="00224BF3"/>
    <w:rsid w:val="00225C39"/>
    <w:rsid w:val="00232231"/>
    <w:rsid w:val="0023249E"/>
    <w:rsid w:val="00233660"/>
    <w:rsid w:val="002346D9"/>
    <w:rsid w:val="0023662F"/>
    <w:rsid w:val="00240F7C"/>
    <w:rsid w:val="002443FC"/>
    <w:rsid w:val="0025074C"/>
    <w:rsid w:val="002532CA"/>
    <w:rsid w:val="002551D5"/>
    <w:rsid w:val="00256688"/>
    <w:rsid w:val="0026271C"/>
    <w:rsid w:val="00263ABF"/>
    <w:rsid w:val="002643E4"/>
    <w:rsid w:val="00265FF2"/>
    <w:rsid w:val="0026777B"/>
    <w:rsid w:val="002750D2"/>
    <w:rsid w:val="00276A9B"/>
    <w:rsid w:val="002820BB"/>
    <w:rsid w:val="00283A70"/>
    <w:rsid w:val="00285412"/>
    <w:rsid w:val="002864D9"/>
    <w:rsid w:val="00291E7D"/>
    <w:rsid w:val="0029515E"/>
    <w:rsid w:val="00295600"/>
    <w:rsid w:val="00295FD4"/>
    <w:rsid w:val="002977ED"/>
    <w:rsid w:val="00297FE7"/>
    <w:rsid w:val="002A15CE"/>
    <w:rsid w:val="002A23A5"/>
    <w:rsid w:val="002A3671"/>
    <w:rsid w:val="002A4E16"/>
    <w:rsid w:val="002A5F34"/>
    <w:rsid w:val="002A6B7B"/>
    <w:rsid w:val="002B0054"/>
    <w:rsid w:val="002B2116"/>
    <w:rsid w:val="002B2813"/>
    <w:rsid w:val="002B2A6B"/>
    <w:rsid w:val="002C01A1"/>
    <w:rsid w:val="002C4093"/>
    <w:rsid w:val="002D001B"/>
    <w:rsid w:val="002D1191"/>
    <w:rsid w:val="002D2583"/>
    <w:rsid w:val="002D3D5F"/>
    <w:rsid w:val="002D3FEB"/>
    <w:rsid w:val="002D5A20"/>
    <w:rsid w:val="002D6234"/>
    <w:rsid w:val="002E249B"/>
    <w:rsid w:val="002E2F6F"/>
    <w:rsid w:val="002E4B1B"/>
    <w:rsid w:val="002E5EF9"/>
    <w:rsid w:val="002E7B99"/>
    <w:rsid w:val="002F2949"/>
    <w:rsid w:val="00303D18"/>
    <w:rsid w:val="003065CB"/>
    <w:rsid w:val="00307606"/>
    <w:rsid w:val="00307B1A"/>
    <w:rsid w:val="0031177B"/>
    <w:rsid w:val="00312F41"/>
    <w:rsid w:val="00317124"/>
    <w:rsid w:val="003224D7"/>
    <w:rsid w:val="00325771"/>
    <w:rsid w:val="003265C9"/>
    <w:rsid w:val="003320D9"/>
    <w:rsid w:val="00333082"/>
    <w:rsid w:val="003354B8"/>
    <w:rsid w:val="00336638"/>
    <w:rsid w:val="003371C7"/>
    <w:rsid w:val="00337D9C"/>
    <w:rsid w:val="00347F32"/>
    <w:rsid w:val="0035141E"/>
    <w:rsid w:val="003517C2"/>
    <w:rsid w:val="003526FD"/>
    <w:rsid w:val="0035336F"/>
    <w:rsid w:val="0035340C"/>
    <w:rsid w:val="00354397"/>
    <w:rsid w:val="00357B4D"/>
    <w:rsid w:val="00360F87"/>
    <w:rsid w:val="0036116D"/>
    <w:rsid w:val="00361885"/>
    <w:rsid w:val="00364646"/>
    <w:rsid w:val="00371F19"/>
    <w:rsid w:val="003720BC"/>
    <w:rsid w:val="00372129"/>
    <w:rsid w:val="00375301"/>
    <w:rsid w:val="00375BA2"/>
    <w:rsid w:val="003829BF"/>
    <w:rsid w:val="003830A4"/>
    <w:rsid w:val="003840C6"/>
    <w:rsid w:val="00391407"/>
    <w:rsid w:val="003929E2"/>
    <w:rsid w:val="00393B14"/>
    <w:rsid w:val="0039428D"/>
    <w:rsid w:val="003A0B01"/>
    <w:rsid w:val="003A1B3A"/>
    <w:rsid w:val="003A1B70"/>
    <w:rsid w:val="003A6E95"/>
    <w:rsid w:val="003B3163"/>
    <w:rsid w:val="003B48A4"/>
    <w:rsid w:val="003B4E7C"/>
    <w:rsid w:val="003B7D1B"/>
    <w:rsid w:val="003C2AF9"/>
    <w:rsid w:val="003C37A4"/>
    <w:rsid w:val="003C390F"/>
    <w:rsid w:val="003C4557"/>
    <w:rsid w:val="003C48AE"/>
    <w:rsid w:val="003C6AA0"/>
    <w:rsid w:val="003C733D"/>
    <w:rsid w:val="003D0074"/>
    <w:rsid w:val="003D3692"/>
    <w:rsid w:val="003D57AE"/>
    <w:rsid w:val="003D6868"/>
    <w:rsid w:val="003E1137"/>
    <w:rsid w:val="003E16E1"/>
    <w:rsid w:val="003E210B"/>
    <w:rsid w:val="003E2CB6"/>
    <w:rsid w:val="003E3C6A"/>
    <w:rsid w:val="003E5AB8"/>
    <w:rsid w:val="003E6E34"/>
    <w:rsid w:val="003E7486"/>
    <w:rsid w:val="003E7D48"/>
    <w:rsid w:val="003F07A1"/>
    <w:rsid w:val="003F1BB9"/>
    <w:rsid w:val="003F37BB"/>
    <w:rsid w:val="003F3824"/>
    <w:rsid w:val="003F3E9D"/>
    <w:rsid w:val="003F65C8"/>
    <w:rsid w:val="003F6664"/>
    <w:rsid w:val="003F66AC"/>
    <w:rsid w:val="0040163D"/>
    <w:rsid w:val="00402A54"/>
    <w:rsid w:val="00404529"/>
    <w:rsid w:val="00404B44"/>
    <w:rsid w:val="00404D6C"/>
    <w:rsid w:val="0041309B"/>
    <w:rsid w:val="00414E4B"/>
    <w:rsid w:val="00415286"/>
    <w:rsid w:val="0041676A"/>
    <w:rsid w:val="00417342"/>
    <w:rsid w:val="0042137B"/>
    <w:rsid w:val="00423241"/>
    <w:rsid w:val="0042741E"/>
    <w:rsid w:val="00427CC0"/>
    <w:rsid w:val="00431031"/>
    <w:rsid w:val="0043104D"/>
    <w:rsid w:val="00435F72"/>
    <w:rsid w:val="0043644F"/>
    <w:rsid w:val="004379CD"/>
    <w:rsid w:val="00442C22"/>
    <w:rsid w:val="004446D7"/>
    <w:rsid w:val="0044679B"/>
    <w:rsid w:val="00456085"/>
    <w:rsid w:val="004573BA"/>
    <w:rsid w:val="00460956"/>
    <w:rsid w:val="00462816"/>
    <w:rsid w:val="004633BA"/>
    <w:rsid w:val="00463403"/>
    <w:rsid w:val="00466A1D"/>
    <w:rsid w:val="00466D00"/>
    <w:rsid w:val="00471F22"/>
    <w:rsid w:val="00474087"/>
    <w:rsid w:val="00474864"/>
    <w:rsid w:val="004750B5"/>
    <w:rsid w:val="00475F3D"/>
    <w:rsid w:val="004762DA"/>
    <w:rsid w:val="004828A7"/>
    <w:rsid w:val="00485C99"/>
    <w:rsid w:val="00486884"/>
    <w:rsid w:val="004910EC"/>
    <w:rsid w:val="004972AA"/>
    <w:rsid w:val="004A144E"/>
    <w:rsid w:val="004A2BB4"/>
    <w:rsid w:val="004A5DB3"/>
    <w:rsid w:val="004B0993"/>
    <w:rsid w:val="004B0F92"/>
    <w:rsid w:val="004B45CD"/>
    <w:rsid w:val="004B5473"/>
    <w:rsid w:val="004B558F"/>
    <w:rsid w:val="004C2059"/>
    <w:rsid w:val="004C7D25"/>
    <w:rsid w:val="004D1B3A"/>
    <w:rsid w:val="004D2454"/>
    <w:rsid w:val="004D2CD2"/>
    <w:rsid w:val="004D41DF"/>
    <w:rsid w:val="004D57A3"/>
    <w:rsid w:val="004D5DE3"/>
    <w:rsid w:val="004E415C"/>
    <w:rsid w:val="004E4CA5"/>
    <w:rsid w:val="004E5EE9"/>
    <w:rsid w:val="004E692E"/>
    <w:rsid w:val="004E6A1D"/>
    <w:rsid w:val="004F4579"/>
    <w:rsid w:val="004F6F89"/>
    <w:rsid w:val="004F7544"/>
    <w:rsid w:val="004F7BC0"/>
    <w:rsid w:val="005013E6"/>
    <w:rsid w:val="00503289"/>
    <w:rsid w:val="0050498B"/>
    <w:rsid w:val="005056E6"/>
    <w:rsid w:val="00507472"/>
    <w:rsid w:val="005079A9"/>
    <w:rsid w:val="00512248"/>
    <w:rsid w:val="00513909"/>
    <w:rsid w:val="005152F0"/>
    <w:rsid w:val="00515F6B"/>
    <w:rsid w:val="00524443"/>
    <w:rsid w:val="00526CE4"/>
    <w:rsid w:val="005333B5"/>
    <w:rsid w:val="00534E3C"/>
    <w:rsid w:val="005360DB"/>
    <w:rsid w:val="0053663D"/>
    <w:rsid w:val="00537535"/>
    <w:rsid w:val="00540D3E"/>
    <w:rsid w:val="00543066"/>
    <w:rsid w:val="0054376A"/>
    <w:rsid w:val="005448C0"/>
    <w:rsid w:val="00555EAF"/>
    <w:rsid w:val="00561390"/>
    <w:rsid w:val="00563DAE"/>
    <w:rsid w:val="00566FCE"/>
    <w:rsid w:val="005711A6"/>
    <w:rsid w:val="00574A74"/>
    <w:rsid w:val="00575898"/>
    <w:rsid w:val="00575A69"/>
    <w:rsid w:val="00575D61"/>
    <w:rsid w:val="005760C7"/>
    <w:rsid w:val="0057636B"/>
    <w:rsid w:val="00576652"/>
    <w:rsid w:val="005775FE"/>
    <w:rsid w:val="00577D88"/>
    <w:rsid w:val="00582108"/>
    <w:rsid w:val="00585CBD"/>
    <w:rsid w:val="005865D8"/>
    <w:rsid w:val="00590085"/>
    <w:rsid w:val="005910DC"/>
    <w:rsid w:val="0059121D"/>
    <w:rsid w:val="00591BC1"/>
    <w:rsid w:val="00591D5B"/>
    <w:rsid w:val="00592336"/>
    <w:rsid w:val="00593A21"/>
    <w:rsid w:val="00594A2F"/>
    <w:rsid w:val="00594B85"/>
    <w:rsid w:val="00594BAC"/>
    <w:rsid w:val="00595ED9"/>
    <w:rsid w:val="00597EF1"/>
    <w:rsid w:val="005A03AB"/>
    <w:rsid w:val="005A03F6"/>
    <w:rsid w:val="005A2269"/>
    <w:rsid w:val="005A3354"/>
    <w:rsid w:val="005A35DB"/>
    <w:rsid w:val="005A5C15"/>
    <w:rsid w:val="005A6FC8"/>
    <w:rsid w:val="005B457C"/>
    <w:rsid w:val="005B4B15"/>
    <w:rsid w:val="005B5BE5"/>
    <w:rsid w:val="005C37BB"/>
    <w:rsid w:val="005C56DB"/>
    <w:rsid w:val="005C6F9B"/>
    <w:rsid w:val="005D02FF"/>
    <w:rsid w:val="005D22FC"/>
    <w:rsid w:val="005D3329"/>
    <w:rsid w:val="005D4D4A"/>
    <w:rsid w:val="005D52ED"/>
    <w:rsid w:val="005D6B5E"/>
    <w:rsid w:val="005E0656"/>
    <w:rsid w:val="005E09C4"/>
    <w:rsid w:val="005E3FB9"/>
    <w:rsid w:val="005E4854"/>
    <w:rsid w:val="005E6084"/>
    <w:rsid w:val="005F172C"/>
    <w:rsid w:val="005F2C59"/>
    <w:rsid w:val="005F495D"/>
    <w:rsid w:val="005F57FB"/>
    <w:rsid w:val="00601430"/>
    <w:rsid w:val="006017A3"/>
    <w:rsid w:val="00601B7A"/>
    <w:rsid w:val="006054F8"/>
    <w:rsid w:val="00607647"/>
    <w:rsid w:val="00610113"/>
    <w:rsid w:val="006101E9"/>
    <w:rsid w:val="006114A3"/>
    <w:rsid w:val="00611770"/>
    <w:rsid w:val="0061287B"/>
    <w:rsid w:val="006129D4"/>
    <w:rsid w:val="00612B77"/>
    <w:rsid w:val="00613380"/>
    <w:rsid w:val="00613FE7"/>
    <w:rsid w:val="00615944"/>
    <w:rsid w:val="00616F54"/>
    <w:rsid w:val="00620134"/>
    <w:rsid w:val="00620584"/>
    <w:rsid w:val="0062223F"/>
    <w:rsid w:val="00622805"/>
    <w:rsid w:val="00622847"/>
    <w:rsid w:val="00625646"/>
    <w:rsid w:val="006258BB"/>
    <w:rsid w:val="00626367"/>
    <w:rsid w:val="00627228"/>
    <w:rsid w:val="00627B99"/>
    <w:rsid w:val="00627DBD"/>
    <w:rsid w:val="00633ACB"/>
    <w:rsid w:val="00634F91"/>
    <w:rsid w:val="0063594A"/>
    <w:rsid w:val="00636377"/>
    <w:rsid w:val="006414C6"/>
    <w:rsid w:val="00642CFC"/>
    <w:rsid w:val="00645088"/>
    <w:rsid w:val="0064549A"/>
    <w:rsid w:val="006511CA"/>
    <w:rsid w:val="0065193B"/>
    <w:rsid w:val="00656A60"/>
    <w:rsid w:val="006571B4"/>
    <w:rsid w:val="00657CFE"/>
    <w:rsid w:val="00661D42"/>
    <w:rsid w:val="00663157"/>
    <w:rsid w:val="00666CF5"/>
    <w:rsid w:val="00671792"/>
    <w:rsid w:val="006725E9"/>
    <w:rsid w:val="00673108"/>
    <w:rsid w:val="00675334"/>
    <w:rsid w:val="00675EB1"/>
    <w:rsid w:val="00677C13"/>
    <w:rsid w:val="006806A9"/>
    <w:rsid w:val="006806B5"/>
    <w:rsid w:val="00682914"/>
    <w:rsid w:val="006850F2"/>
    <w:rsid w:val="0068703A"/>
    <w:rsid w:val="006903E1"/>
    <w:rsid w:val="006921A3"/>
    <w:rsid w:val="00692E26"/>
    <w:rsid w:val="00693E0E"/>
    <w:rsid w:val="00696B32"/>
    <w:rsid w:val="006A000E"/>
    <w:rsid w:val="006A143A"/>
    <w:rsid w:val="006A1A77"/>
    <w:rsid w:val="006A6CFD"/>
    <w:rsid w:val="006C04C7"/>
    <w:rsid w:val="006C38FF"/>
    <w:rsid w:val="006C4EA9"/>
    <w:rsid w:val="006C5E85"/>
    <w:rsid w:val="006C7232"/>
    <w:rsid w:val="006D1D80"/>
    <w:rsid w:val="006D250B"/>
    <w:rsid w:val="006D33A4"/>
    <w:rsid w:val="006D367A"/>
    <w:rsid w:val="006D4BF6"/>
    <w:rsid w:val="006D5E23"/>
    <w:rsid w:val="006D7C39"/>
    <w:rsid w:val="006E1B5C"/>
    <w:rsid w:val="006E609E"/>
    <w:rsid w:val="006E6C9D"/>
    <w:rsid w:val="006F0F5A"/>
    <w:rsid w:val="006F11EF"/>
    <w:rsid w:val="006F51F0"/>
    <w:rsid w:val="00700738"/>
    <w:rsid w:val="0070304C"/>
    <w:rsid w:val="007033C7"/>
    <w:rsid w:val="00705149"/>
    <w:rsid w:val="0070707D"/>
    <w:rsid w:val="007071B6"/>
    <w:rsid w:val="00707509"/>
    <w:rsid w:val="00707A24"/>
    <w:rsid w:val="00712AC6"/>
    <w:rsid w:val="00715E79"/>
    <w:rsid w:val="00717436"/>
    <w:rsid w:val="00720DD0"/>
    <w:rsid w:val="007214E3"/>
    <w:rsid w:val="00721D75"/>
    <w:rsid w:val="0072348C"/>
    <w:rsid w:val="00723558"/>
    <w:rsid w:val="00724581"/>
    <w:rsid w:val="00724BE4"/>
    <w:rsid w:val="00726041"/>
    <w:rsid w:val="007272F3"/>
    <w:rsid w:val="007279CC"/>
    <w:rsid w:val="00732466"/>
    <w:rsid w:val="007339AF"/>
    <w:rsid w:val="007379FB"/>
    <w:rsid w:val="00743BC5"/>
    <w:rsid w:val="00744059"/>
    <w:rsid w:val="0074554C"/>
    <w:rsid w:val="00745D8F"/>
    <w:rsid w:val="0074702B"/>
    <w:rsid w:val="00747352"/>
    <w:rsid w:val="0075091B"/>
    <w:rsid w:val="00750E3F"/>
    <w:rsid w:val="00752F2D"/>
    <w:rsid w:val="00754110"/>
    <w:rsid w:val="00756481"/>
    <w:rsid w:val="0075760C"/>
    <w:rsid w:val="00760484"/>
    <w:rsid w:val="00760645"/>
    <w:rsid w:val="00762B11"/>
    <w:rsid w:val="00762C8B"/>
    <w:rsid w:val="00767798"/>
    <w:rsid w:val="00771B2C"/>
    <w:rsid w:val="00771FEE"/>
    <w:rsid w:val="0077345C"/>
    <w:rsid w:val="00774C04"/>
    <w:rsid w:val="00774CD1"/>
    <w:rsid w:val="00775C61"/>
    <w:rsid w:val="00777EF3"/>
    <w:rsid w:val="00780317"/>
    <w:rsid w:val="00782EBF"/>
    <w:rsid w:val="00784DF8"/>
    <w:rsid w:val="00784F82"/>
    <w:rsid w:val="0078553E"/>
    <w:rsid w:val="00786A3E"/>
    <w:rsid w:val="007870BF"/>
    <w:rsid w:val="00791C9D"/>
    <w:rsid w:val="00796E63"/>
    <w:rsid w:val="007976CD"/>
    <w:rsid w:val="007A0175"/>
    <w:rsid w:val="007A39AD"/>
    <w:rsid w:val="007A5BDA"/>
    <w:rsid w:val="007B1BDE"/>
    <w:rsid w:val="007B44CA"/>
    <w:rsid w:val="007B45F4"/>
    <w:rsid w:val="007B6AED"/>
    <w:rsid w:val="007B711F"/>
    <w:rsid w:val="007C2AFF"/>
    <w:rsid w:val="007C73C2"/>
    <w:rsid w:val="007D0097"/>
    <w:rsid w:val="007D0855"/>
    <w:rsid w:val="007D272A"/>
    <w:rsid w:val="007D44FF"/>
    <w:rsid w:val="007D67FE"/>
    <w:rsid w:val="007E13BB"/>
    <w:rsid w:val="007E7B4D"/>
    <w:rsid w:val="007F008C"/>
    <w:rsid w:val="007F00D5"/>
    <w:rsid w:val="007F1590"/>
    <w:rsid w:val="007F39BB"/>
    <w:rsid w:val="007F3CB0"/>
    <w:rsid w:val="007F4D74"/>
    <w:rsid w:val="0080008B"/>
    <w:rsid w:val="0080140D"/>
    <w:rsid w:val="008038DB"/>
    <w:rsid w:val="00806DEB"/>
    <w:rsid w:val="00806EA3"/>
    <w:rsid w:val="00807236"/>
    <w:rsid w:val="00807CFA"/>
    <w:rsid w:val="00810FF0"/>
    <w:rsid w:val="008113AE"/>
    <w:rsid w:val="0081408D"/>
    <w:rsid w:val="00815D26"/>
    <w:rsid w:val="008165F3"/>
    <w:rsid w:val="00817A47"/>
    <w:rsid w:val="00820632"/>
    <w:rsid w:val="00822028"/>
    <w:rsid w:val="008222B7"/>
    <w:rsid w:val="00822F55"/>
    <w:rsid w:val="0082332E"/>
    <w:rsid w:val="00823789"/>
    <w:rsid w:val="00823CA1"/>
    <w:rsid w:val="008262C7"/>
    <w:rsid w:val="00826DFB"/>
    <w:rsid w:val="00831F7A"/>
    <w:rsid w:val="008341B1"/>
    <w:rsid w:val="00836029"/>
    <w:rsid w:val="008400B6"/>
    <w:rsid w:val="00840530"/>
    <w:rsid w:val="008406FD"/>
    <w:rsid w:val="00840BBE"/>
    <w:rsid w:val="0084398D"/>
    <w:rsid w:val="008503C6"/>
    <w:rsid w:val="00850690"/>
    <w:rsid w:val="00850965"/>
    <w:rsid w:val="00852E4E"/>
    <w:rsid w:val="00853722"/>
    <w:rsid w:val="0085376B"/>
    <w:rsid w:val="00853CFF"/>
    <w:rsid w:val="0085462A"/>
    <w:rsid w:val="0085490E"/>
    <w:rsid w:val="0085571C"/>
    <w:rsid w:val="00861D0E"/>
    <w:rsid w:val="008621A5"/>
    <w:rsid w:val="00862DC3"/>
    <w:rsid w:val="00863BE5"/>
    <w:rsid w:val="008641F2"/>
    <w:rsid w:val="00865F9A"/>
    <w:rsid w:val="00866086"/>
    <w:rsid w:val="008702C1"/>
    <w:rsid w:val="0087281C"/>
    <w:rsid w:val="00874915"/>
    <w:rsid w:val="00877B58"/>
    <w:rsid w:val="00880071"/>
    <w:rsid w:val="00881C27"/>
    <w:rsid w:val="00883708"/>
    <w:rsid w:val="00884577"/>
    <w:rsid w:val="00885D21"/>
    <w:rsid w:val="00886840"/>
    <w:rsid w:val="00886AE3"/>
    <w:rsid w:val="008879E9"/>
    <w:rsid w:val="0089156E"/>
    <w:rsid w:val="008927A3"/>
    <w:rsid w:val="00892961"/>
    <w:rsid w:val="00892AE8"/>
    <w:rsid w:val="00893A81"/>
    <w:rsid w:val="008971F7"/>
    <w:rsid w:val="008A2081"/>
    <w:rsid w:val="008A3000"/>
    <w:rsid w:val="008A4A26"/>
    <w:rsid w:val="008B0267"/>
    <w:rsid w:val="008B10D8"/>
    <w:rsid w:val="008B1C3B"/>
    <w:rsid w:val="008B54C2"/>
    <w:rsid w:val="008B6CD4"/>
    <w:rsid w:val="008B7252"/>
    <w:rsid w:val="008C03CB"/>
    <w:rsid w:val="008C05CA"/>
    <w:rsid w:val="008C05D9"/>
    <w:rsid w:val="008C3A15"/>
    <w:rsid w:val="008C42C8"/>
    <w:rsid w:val="008C4E8D"/>
    <w:rsid w:val="008C528B"/>
    <w:rsid w:val="008C56B2"/>
    <w:rsid w:val="008C6631"/>
    <w:rsid w:val="008C69FE"/>
    <w:rsid w:val="008D5D74"/>
    <w:rsid w:val="008D5DE6"/>
    <w:rsid w:val="008E27D5"/>
    <w:rsid w:val="008E3159"/>
    <w:rsid w:val="008E4149"/>
    <w:rsid w:val="008E4404"/>
    <w:rsid w:val="008E44BB"/>
    <w:rsid w:val="008E607B"/>
    <w:rsid w:val="008E6291"/>
    <w:rsid w:val="008F1EC7"/>
    <w:rsid w:val="008F3A40"/>
    <w:rsid w:val="008F3DA8"/>
    <w:rsid w:val="008F3DF8"/>
    <w:rsid w:val="008F6616"/>
    <w:rsid w:val="008F7B28"/>
    <w:rsid w:val="009008A1"/>
    <w:rsid w:val="00901E5A"/>
    <w:rsid w:val="00904C9D"/>
    <w:rsid w:val="00906089"/>
    <w:rsid w:val="00907D85"/>
    <w:rsid w:val="00911206"/>
    <w:rsid w:val="00915229"/>
    <w:rsid w:val="009238BD"/>
    <w:rsid w:val="00923ACD"/>
    <w:rsid w:val="009254E8"/>
    <w:rsid w:val="0093148F"/>
    <w:rsid w:val="0093370B"/>
    <w:rsid w:val="00934424"/>
    <w:rsid w:val="00936815"/>
    <w:rsid w:val="009379A5"/>
    <w:rsid w:val="00937FFA"/>
    <w:rsid w:val="0094011C"/>
    <w:rsid w:val="00941921"/>
    <w:rsid w:val="009434A4"/>
    <w:rsid w:val="0094389A"/>
    <w:rsid w:val="00945290"/>
    <w:rsid w:val="009469CD"/>
    <w:rsid w:val="00951E2D"/>
    <w:rsid w:val="00952E73"/>
    <w:rsid w:val="009541D0"/>
    <w:rsid w:val="00954DFA"/>
    <w:rsid w:val="009555DE"/>
    <w:rsid w:val="00956006"/>
    <w:rsid w:val="00957553"/>
    <w:rsid w:val="009578E8"/>
    <w:rsid w:val="00961760"/>
    <w:rsid w:val="00961B10"/>
    <w:rsid w:val="00961D15"/>
    <w:rsid w:val="0096674D"/>
    <w:rsid w:val="00970066"/>
    <w:rsid w:val="00972567"/>
    <w:rsid w:val="00972DD2"/>
    <w:rsid w:val="00972F2E"/>
    <w:rsid w:val="0097343A"/>
    <w:rsid w:val="00982288"/>
    <w:rsid w:val="00983210"/>
    <w:rsid w:val="00984272"/>
    <w:rsid w:val="00986BE4"/>
    <w:rsid w:val="00986CD3"/>
    <w:rsid w:val="00986EC9"/>
    <w:rsid w:val="00991C1E"/>
    <w:rsid w:val="00994202"/>
    <w:rsid w:val="00994AE7"/>
    <w:rsid w:val="009972A0"/>
    <w:rsid w:val="009A117E"/>
    <w:rsid w:val="009A5BD5"/>
    <w:rsid w:val="009B0E03"/>
    <w:rsid w:val="009B2959"/>
    <w:rsid w:val="009B4847"/>
    <w:rsid w:val="009B4C5A"/>
    <w:rsid w:val="009B53C8"/>
    <w:rsid w:val="009B6422"/>
    <w:rsid w:val="009B6C4B"/>
    <w:rsid w:val="009B6EDC"/>
    <w:rsid w:val="009B7A19"/>
    <w:rsid w:val="009C43C5"/>
    <w:rsid w:val="009C4F57"/>
    <w:rsid w:val="009C7550"/>
    <w:rsid w:val="009C7700"/>
    <w:rsid w:val="009D6192"/>
    <w:rsid w:val="009D7A24"/>
    <w:rsid w:val="009E304B"/>
    <w:rsid w:val="009E320A"/>
    <w:rsid w:val="009E369C"/>
    <w:rsid w:val="009E6457"/>
    <w:rsid w:val="009F2449"/>
    <w:rsid w:val="009F416F"/>
    <w:rsid w:val="009F4AA5"/>
    <w:rsid w:val="009F66AE"/>
    <w:rsid w:val="009F7CD2"/>
    <w:rsid w:val="00A00AED"/>
    <w:rsid w:val="00A02E59"/>
    <w:rsid w:val="00A03943"/>
    <w:rsid w:val="00A0418F"/>
    <w:rsid w:val="00A06345"/>
    <w:rsid w:val="00A06482"/>
    <w:rsid w:val="00A113F3"/>
    <w:rsid w:val="00A1504F"/>
    <w:rsid w:val="00A21A2D"/>
    <w:rsid w:val="00A2337E"/>
    <w:rsid w:val="00A2369F"/>
    <w:rsid w:val="00A2548D"/>
    <w:rsid w:val="00A25EB3"/>
    <w:rsid w:val="00A31CDF"/>
    <w:rsid w:val="00A324F0"/>
    <w:rsid w:val="00A33782"/>
    <w:rsid w:val="00A3605A"/>
    <w:rsid w:val="00A37197"/>
    <w:rsid w:val="00A371E8"/>
    <w:rsid w:val="00A415C1"/>
    <w:rsid w:val="00A427E7"/>
    <w:rsid w:val="00A42EB2"/>
    <w:rsid w:val="00A436A4"/>
    <w:rsid w:val="00A45ED6"/>
    <w:rsid w:val="00A46817"/>
    <w:rsid w:val="00A51B57"/>
    <w:rsid w:val="00A534F1"/>
    <w:rsid w:val="00A543D0"/>
    <w:rsid w:val="00A5448E"/>
    <w:rsid w:val="00A54904"/>
    <w:rsid w:val="00A560C9"/>
    <w:rsid w:val="00A568E9"/>
    <w:rsid w:val="00A61DC8"/>
    <w:rsid w:val="00A645D8"/>
    <w:rsid w:val="00A66732"/>
    <w:rsid w:val="00A713FB"/>
    <w:rsid w:val="00A71B75"/>
    <w:rsid w:val="00A756D2"/>
    <w:rsid w:val="00A80221"/>
    <w:rsid w:val="00A813D9"/>
    <w:rsid w:val="00A8528B"/>
    <w:rsid w:val="00A90773"/>
    <w:rsid w:val="00A90FE4"/>
    <w:rsid w:val="00A91121"/>
    <w:rsid w:val="00A91F82"/>
    <w:rsid w:val="00A95363"/>
    <w:rsid w:val="00A95F28"/>
    <w:rsid w:val="00A96838"/>
    <w:rsid w:val="00A96B04"/>
    <w:rsid w:val="00A976D5"/>
    <w:rsid w:val="00AA0973"/>
    <w:rsid w:val="00AA21FB"/>
    <w:rsid w:val="00AA2872"/>
    <w:rsid w:val="00AA2F64"/>
    <w:rsid w:val="00AA4EDC"/>
    <w:rsid w:val="00AA4FC6"/>
    <w:rsid w:val="00AA5797"/>
    <w:rsid w:val="00AB0D27"/>
    <w:rsid w:val="00AB275F"/>
    <w:rsid w:val="00AB62E5"/>
    <w:rsid w:val="00AC0762"/>
    <w:rsid w:val="00AC1590"/>
    <w:rsid w:val="00AC29CF"/>
    <w:rsid w:val="00AC2B9D"/>
    <w:rsid w:val="00AC41D5"/>
    <w:rsid w:val="00AC48EC"/>
    <w:rsid w:val="00AD01D0"/>
    <w:rsid w:val="00AD0D9D"/>
    <w:rsid w:val="00AD198C"/>
    <w:rsid w:val="00AD2192"/>
    <w:rsid w:val="00AD73FA"/>
    <w:rsid w:val="00AE1554"/>
    <w:rsid w:val="00AE1618"/>
    <w:rsid w:val="00AE35A0"/>
    <w:rsid w:val="00AE4A6D"/>
    <w:rsid w:val="00AF45E5"/>
    <w:rsid w:val="00AF5F89"/>
    <w:rsid w:val="00AF69F6"/>
    <w:rsid w:val="00AF754E"/>
    <w:rsid w:val="00B001D9"/>
    <w:rsid w:val="00B01EDA"/>
    <w:rsid w:val="00B03D5F"/>
    <w:rsid w:val="00B1307E"/>
    <w:rsid w:val="00B13401"/>
    <w:rsid w:val="00B14E2C"/>
    <w:rsid w:val="00B17583"/>
    <w:rsid w:val="00B1792F"/>
    <w:rsid w:val="00B21098"/>
    <w:rsid w:val="00B21D32"/>
    <w:rsid w:val="00B25C8F"/>
    <w:rsid w:val="00B30023"/>
    <w:rsid w:val="00B321DF"/>
    <w:rsid w:val="00B32EBA"/>
    <w:rsid w:val="00B336DE"/>
    <w:rsid w:val="00B34D63"/>
    <w:rsid w:val="00B34DAD"/>
    <w:rsid w:val="00B358B6"/>
    <w:rsid w:val="00B366C1"/>
    <w:rsid w:val="00B3747B"/>
    <w:rsid w:val="00B40846"/>
    <w:rsid w:val="00B408F8"/>
    <w:rsid w:val="00B427CC"/>
    <w:rsid w:val="00B4396B"/>
    <w:rsid w:val="00B453FA"/>
    <w:rsid w:val="00B513EE"/>
    <w:rsid w:val="00B518D5"/>
    <w:rsid w:val="00B52886"/>
    <w:rsid w:val="00B53D9C"/>
    <w:rsid w:val="00B53E3C"/>
    <w:rsid w:val="00B6105D"/>
    <w:rsid w:val="00B63AE5"/>
    <w:rsid w:val="00B66271"/>
    <w:rsid w:val="00B6717C"/>
    <w:rsid w:val="00B67A94"/>
    <w:rsid w:val="00B717B4"/>
    <w:rsid w:val="00B77FF2"/>
    <w:rsid w:val="00B80861"/>
    <w:rsid w:val="00B80CB3"/>
    <w:rsid w:val="00B82F0F"/>
    <w:rsid w:val="00B82FF8"/>
    <w:rsid w:val="00B848C9"/>
    <w:rsid w:val="00B85A27"/>
    <w:rsid w:val="00B86D6D"/>
    <w:rsid w:val="00B917B9"/>
    <w:rsid w:val="00B9427C"/>
    <w:rsid w:val="00B960AA"/>
    <w:rsid w:val="00B968F3"/>
    <w:rsid w:val="00BA1A4D"/>
    <w:rsid w:val="00BA2068"/>
    <w:rsid w:val="00BA3E48"/>
    <w:rsid w:val="00BA6D56"/>
    <w:rsid w:val="00BB0631"/>
    <w:rsid w:val="00BB164C"/>
    <w:rsid w:val="00BB1FD3"/>
    <w:rsid w:val="00BB3AF2"/>
    <w:rsid w:val="00BB6AC0"/>
    <w:rsid w:val="00BC0B6D"/>
    <w:rsid w:val="00BC1B34"/>
    <w:rsid w:val="00BC34BD"/>
    <w:rsid w:val="00BC3C25"/>
    <w:rsid w:val="00BC451B"/>
    <w:rsid w:val="00BD07E0"/>
    <w:rsid w:val="00BD0DC6"/>
    <w:rsid w:val="00BD14F4"/>
    <w:rsid w:val="00BD1621"/>
    <w:rsid w:val="00BD2A7A"/>
    <w:rsid w:val="00BE0FD8"/>
    <w:rsid w:val="00BE1249"/>
    <w:rsid w:val="00BE29EE"/>
    <w:rsid w:val="00BE2CB8"/>
    <w:rsid w:val="00BE390A"/>
    <w:rsid w:val="00BE456C"/>
    <w:rsid w:val="00BE5882"/>
    <w:rsid w:val="00BE6269"/>
    <w:rsid w:val="00BE68A6"/>
    <w:rsid w:val="00BE7663"/>
    <w:rsid w:val="00BE797C"/>
    <w:rsid w:val="00BF4F69"/>
    <w:rsid w:val="00BF6019"/>
    <w:rsid w:val="00BF7D31"/>
    <w:rsid w:val="00BF7F08"/>
    <w:rsid w:val="00C00D9F"/>
    <w:rsid w:val="00C0612B"/>
    <w:rsid w:val="00C104A8"/>
    <w:rsid w:val="00C11758"/>
    <w:rsid w:val="00C148B3"/>
    <w:rsid w:val="00C1566F"/>
    <w:rsid w:val="00C156FF"/>
    <w:rsid w:val="00C177AA"/>
    <w:rsid w:val="00C21E2C"/>
    <w:rsid w:val="00C2355D"/>
    <w:rsid w:val="00C26A80"/>
    <w:rsid w:val="00C26B9E"/>
    <w:rsid w:val="00C3076E"/>
    <w:rsid w:val="00C310BF"/>
    <w:rsid w:val="00C314E0"/>
    <w:rsid w:val="00C32212"/>
    <w:rsid w:val="00C33106"/>
    <w:rsid w:val="00C343B1"/>
    <w:rsid w:val="00C35110"/>
    <w:rsid w:val="00C35FEA"/>
    <w:rsid w:val="00C364ED"/>
    <w:rsid w:val="00C37761"/>
    <w:rsid w:val="00C37A9C"/>
    <w:rsid w:val="00C403B8"/>
    <w:rsid w:val="00C40C83"/>
    <w:rsid w:val="00C41FDD"/>
    <w:rsid w:val="00C42BF8"/>
    <w:rsid w:val="00C444C5"/>
    <w:rsid w:val="00C46998"/>
    <w:rsid w:val="00C537D2"/>
    <w:rsid w:val="00C5383E"/>
    <w:rsid w:val="00C53A1F"/>
    <w:rsid w:val="00C54BF2"/>
    <w:rsid w:val="00C602D6"/>
    <w:rsid w:val="00C60C91"/>
    <w:rsid w:val="00C61A40"/>
    <w:rsid w:val="00C62757"/>
    <w:rsid w:val="00C660B8"/>
    <w:rsid w:val="00C7197C"/>
    <w:rsid w:val="00C732EA"/>
    <w:rsid w:val="00C756E5"/>
    <w:rsid w:val="00C77CF3"/>
    <w:rsid w:val="00C804C9"/>
    <w:rsid w:val="00C805E2"/>
    <w:rsid w:val="00C811FB"/>
    <w:rsid w:val="00C842C2"/>
    <w:rsid w:val="00C845E9"/>
    <w:rsid w:val="00C859C5"/>
    <w:rsid w:val="00C86285"/>
    <w:rsid w:val="00C9128C"/>
    <w:rsid w:val="00C91B7B"/>
    <w:rsid w:val="00C96B66"/>
    <w:rsid w:val="00CA38F9"/>
    <w:rsid w:val="00CA40C3"/>
    <w:rsid w:val="00CA6E0D"/>
    <w:rsid w:val="00CA71FA"/>
    <w:rsid w:val="00CB058C"/>
    <w:rsid w:val="00CB0EAF"/>
    <w:rsid w:val="00CB3A5C"/>
    <w:rsid w:val="00CB594B"/>
    <w:rsid w:val="00CB6E29"/>
    <w:rsid w:val="00CB73DB"/>
    <w:rsid w:val="00CC0236"/>
    <w:rsid w:val="00CC12DF"/>
    <w:rsid w:val="00CC3959"/>
    <w:rsid w:val="00CC3CD2"/>
    <w:rsid w:val="00CC5F89"/>
    <w:rsid w:val="00CC7382"/>
    <w:rsid w:val="00CD2FC2"/>
    <w:rsid w:val="00CD59C4"/>
    <w:rsid w:val="00CE134F"/>
    <w:rsid w:val="00CE75D1"/>
    <w:rsid w:val="00CE7A82"/>
    <w:rsid w:val="00CF043B"/>
    <w:rsid w:val="00CF4BED"/>
    <w:rsid w:val="00CF5407"/>
    <w:rsid w:val="00CF5C48"/>
    <w:rsid w:val="00CF6313"/>
    <w:rsid w:val="00CF6A62"/>
    <w:rsid w:val="00D039CC"/>
    <w:rsid w:val="00D046E1"/>
    <w:rsid w:val="00D067B3"/>
    <w:rsid w:val="00D06FEC"/>
    <w:rsid w:val="00D119D3"/>
    <w:rsid w:val="00D12690"/>
    <w:rsid w:val="00D12FAC"/>
    <w:rsid w:val="00D13FFF"/>
    <w:rsid w:val="00D21EE0"/>
    <w:rsid w:val="00D22D5C"/>
    <w:rsid w:val="00D23A2B"/>
    <w:rsid w:val="00D24E39"/>
    <w:rsid w:val="00D33B7F"/>
    <w:rsid w:val="00D33DDF"/>
    <w:rsid w:val="00D33F21"/>
    <w:rsid w:val="00D416CC"/>
    <w:rsid w:val="00D41EAC"/>
    <w:rsid w:val="00D42B0D"/>
    <w:rsid w:val="00D42DBA"/>
    <w:rsid w:val="00D456C0"/>
    <w:rsid w:val="00D46489"/>
    <w:rsid w:val="00D4756A"/>
    <w:rsid w:val="00D47C53"/>
    <w:rsid w:val="00D50891"/>
    <w:rsid w:val="00D561BF"/>
    <w:rsid w:val="00D63F08"/>
    <w:rsid w:val="00D6435C"/>
    <w:rsid w:val="00D665EF"/>
    <w:rsid w:val="00D66AED"/>
    <w:rsid w:val="00D67789"/>
    <w:rsid w:val="00D70216"/>
    <w:rsid w:val="00D71964"/>
    <w:rsid w:val="00D76A4C"/>
    <w:rsid w:val="00D76CC5"/>
    <w:rsid w:val="00D805E1"/>
    <w:rsid w:val="00D81915"/>
    <w:rsid w:val="00D865CE"/>
    <w:rsid w:val="00D86783"/>
    <w:rsid w:val="00D9080A"/>
    <w:rsid w:val="00D90E3C"/>
    <w:rsid w:val="00D9289D"/>
    <w:rsid w:val="00D93013"/>
    <w:rsid w:val="00D931DF"/>
    <w:rsid w:val="00D95833"/>
    <w:rsid w:val="00D962EB"/>
    <w:rsid w:val="00D9733B"/>
    <w:rsid w:val="00DA01C2"/>
    <w:rsid w:val="00DA0A21"/>
    <w:rsid w:val="00DA2528"/>
    <w:rsid w:val="00DA40F9"/>
    <w:rsid w:val="00DA4C30"/>
    <w:rsid w:val="00DA5B5E"/>
    <w:rsid w:val="00DB2972"/>
    <w:rsid w:val="00DB582F"/>
    <w:rsid w:val="00DC0AE3"/>
    <w:rsid w:val="00DC17D5"/>
    <w:rsid w:val="00DC2214"/>
    <w:rsid w:val="00DC4F18"/>
    <w:rsid w:val="00DC6740"/>
    <w:rsid w:val="00DC72D3"/>
    <w:rsid w:val="00DD031E"/>
    <w:rsid w:val="00DD1D63"/>
    <w:rsid w:val="00DD1F27"/>
    <w:rsid w:val="00DD2A03"/>
    <w:rsid w:val="00DD2BDF"/>
    <w:rsid w:val="00DD6E76"/>
    <w:rsid w:val="00DE01E0"/>
    <w:rsid w:val="00DE12DC"/>
    <w:rsid w:val="00DE19D7"/>
    <w:rsid w:val="00DE2C38"/>
    <w:rsid w:val="00DE40DC"/>
    <w:rsid w:val="00DE5C4A"/>
    <w:rsid w:val="00DE6A48"/>
    <w:rsid w:val="00DE7894"/>
    <w:rsid w:val="00DF0641"/>
    <w:rsid w:val="00DF2C18"/>
    <w:rsid w:val="00DF2EB3"/>
    <w:rsid w:val="00DF605F"/>
    <w:rsid w:val="00E03AC9"/>
    <w:rsid w:val="00E04B77"/>
    <w:rsid w:val="00E05A47"/>
    <w:rsid w:val="00E0692E"/>
    <w:rsid w:val="00E126DA"/>
    <w:rsid w:val="00E13D46"/>
    <w:rsid w:val="00E174EA"/>
    <w:rsid w:val="00E2087A"/>
    <w:rsid w:val="00E228F3"/>
    <w:rsid w:val="00E22EF4"/>
    <w:rsid w:val="00E255CA"/>
    <w:rsid w:val="00E30553"/>
    <w:rsid w:val="00E31354"/>
    <w:rsid w:val="00E32846"/>
    <w:rsid w:val="00E3325C"/>
    <w:rsid w:val="00E3495F"/>
    <w:rsid w:val="00E4409F"/>
    <w:rsid w:val="00E46D65"/>
    <w:rsid w:val="00E50541"/>
    <w:rsid w:val="00E530DB"/>
    <w:rsid w:val="00E558A5"/>
    <w:rsid w:val="00E55CDA"/>
    <w:rsid w:val="00E562A4"/>
    <w:rsid w:val="00E57626"/>
    <w:rsid w:val="00E60898"/>
    <w:rsid w:val="00E60A15"/>
    <w:rsid w:val="00E62B4A"/>
    <w:rsid w:val="00E64220"/>
    <w:rsid w:val="00E6504A"/>
    <w:rsid w:val="00E65D24"/>
    <w:rsid w:val="00E70D0C"/>
    <w:rsid w:val="00E71E38"/>
    <w:rsid w:val="00E71F6A"/>
    <w:rsid w:val="00E76692"/>
    <w:rsid w:val="00E80C83"/>
    <w:rsid w:val="00E84312"/>
    <w:rsid w:val="00E94F0F"/>
    <w:rsid w:val="00E965B6"/>
    <w:rsid w:val="00EA6C63"/>
    <w:rsid w:val="00EB0E9D"/>
    <w:rsid w:val="00EB11FA"/>
    <w:rsid w:val="00EB307C"/>
    <w:rsid w:val="00EB788E"/>
    <w:rsid w:val="00EC005B"/>
    <w:rsid w:val="00EC0EBC"/>
    <w:rsid w:val="00EC414F"/>
    <w:rsid w:val="00EC6D78"/>
    <w:rsid w:val="00EC74EF"/>
    <w:rsid w:val="00EC760D"/>
    <w:rsid w:val="00ED1FB6"/>
    <w:rsid w:val="00ED43F9"/>
    <w:rsid w:val="00ED58F2"/>
    <w:rsid w:val="00EE0378"/>
    <w:rsid w:val="00EE20D9"/>
    <w:rsid w:val="00EE2DCB"/>
    <w:rsid w:val="00EE39A8"/>
    <w:rsid w:val="00EE4EEF"/>
    <w:rsid w:val="00EE5987"/>
    <w:rsid w:val="00EE664C"/>
    <w:rsid w:val="00EE6DCB"/>
    <w:rsid w:val="00EF2574"/>
    <w:rsid w:val="00EF6EF6"/>
    <w:rsid w:val="00EF751E"/>
    <w:rsid w:val="00F045F6"/>
    <w:rsid w:val="00F049CD"/>
    <w:rsid w:val="00F05CBA"/>
    <w:rsid w:val="00F060D8"/>
    <w:rsid w:val="00F100F0"/>
    <w:rsid w:val="00F10976"/>
    <w:rsid w:val="00F10AAE"/>
    <w:rsid w:val="00F14005"/>
    <w:rsid w:val="00F14502"/>
    <w:rsid w:val="00F15DAF"/>
    <w:rsid w:val="00F1645F"/>
    <w:rsid w:val="00F231CD"/>
    <w:rsid w:val="00F23268"/>
    <w:rsid w:val="00F254C0"/>
    <w:rsid w:val="00F27631"/>
    <w:rsid w:val="00F33260"/>
    <w:rsid w:val="00F34D3F"/>
    <w:rsid w:val="00F34D87"/>
    <w:rsid w:val="00F4068E"/>
    <w:rsid w:val="00F4189E"/>
    <w:rsid w:val="00F42E6C"/>
    <w:rsid w:val="00F434B9"/>
    <w:rsid w:val="00F445F9"/>
    <w:rsid w:val="00F463BD"/>
    <w:rsid w:val="00F500D0"/>
    <w:rsid w:val="00F509E3"/>
    <w:rsid w:val="00F526C8"/>
    <w:rsid w:val="00F52BEB"/>
    <w:rsid w:val="00F54A93"/>
    <w:rsid w:val="00F558B1"/>
    <w:rsid w:val="00F604A3"/>
    <w:rsid w:val="00F6151C"/>
    <w:rsid w:val="00F61DF9"/>
    <w:rsid w:val="00F61EF5"/>
    <w:rsid w:val="00F640A3"/>
    <w:rsid w:val="00F64932"/>
    <w:rsid w:val="00F64E99"/>
    <w:rsid w:val="00F66C1D"/>
    <w:rsid w:val="00F67E31"/>
    <w:rsid w:val="00F73185"/>
    <w:rsid w:val="00F756C8"/>
    <w:rsid w:val="00F77573"/>
    <w:rsid w:val="00F8508C"/>
    <w:rsid w:val="00F8581E"/>
    <w:rsid w:val="00F86027"/>
    <w:rsid w:val="00F91879"/>
    <w:rsid w:val="00F92E07"/>
    <w:rsid w:val="00F92FEA"/>
    <w:rsid w:val="00F957AD"/>
    <w:rsid w:val="00F96FF2"/>
    <w:rsid w:val="00F97DFF"/>
    <w:rsid w:val="00FA2E75"/>
    <w:rsid w:val="00FA4818"/>
    <w:rsid w:val="00FB00BD"/>
    <w:rsid w:val="00FB04EF"/>
    <w:rsid w:val="00FB12F7"/>
    <w:rsid w:val="00FB1415"/>
    <w:rsid w:val="00FB30DB"/>
    <w:rsid w:val="00FB3D47"/>
    <w:rsid w:val="00FC0332"/>
    <w:rsid w:val="00FC0548"/>
    <w:rsid w:val="00FC1011"/>
    <w:rsid w:val="00FC3B2D"/>
    <w:rsid w:val="00FC56EB"/>
    <w:rsid w:val="00FD1C3E"/>
    <w:rsid w:val="00FD3B7A"/>
    <w:rsid w:val="00FD423F"/>
    <w:rsid w:val="00FD444C"/>
    <w:rsid w:val="00FD57C2"/>
    <w:rsid w:val="00FD6247"/>
    <w:rsid w:val="00FD6D7F"/>
    <w:rsid w:val="00FD75B8"/>
    <w:rsid w:val="00FE1BA7"/>
    <w:rsid w:val="00FE1CFA"/>
    <w:rsid w:val="00FE2623"/>
    <w:rsid w:val="00FE56DC"/>
    <w:rsid w:val="00FE57C8"/>
    <w:rsid w:val="00FE5A38"/>
    <w:rsid w:val="00FE653C"/>
    <w:rsid w:val="00FE76CD"/>
    <w:rsid w:val="00FF09B0"/>
    <w:rsid w:val="00FF47B0"/>
    <w:rsid w:val="00FF655E"/>
    <w:rsid w:val="00F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B151F"/>
  <w15:chartTrackingRefBased/>
  <w15:docId w15:val="{63251534-7A3C-47E4-85E8-DA4FA1190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6A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31CDF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21">
    <w:name w:val="heading 2"/>
    <w:basedOn w:val="a"/>
    <w:next w:val="a"/>
    <w:link w:val="22"/>
    <w:unhideWhenUsed/>
    <w:qFormat/>
    <w:rsid w:val="00A31CDF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5D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66AC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A31CDF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2">
    <w:name w:val="Заголовок 2 Знак"/>
    <w:basedOn w:val="a0"/>
    <w:link w:val="21"/>
    <w:rsid w:val="00A31CDF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List Paragraph"/>
    <w:aliases w:val="Table-Normal,RSHB_Table-Normal,1,UL,Абзац маркированнный,Bullet_IRAO,Мой Список,AC List 01,Подпись рисунка,List Paragraph1,Абзац списка◄,Bullet List,FooterText,numbered"/>
    <w:basedOn w:val="a"/>
    <w:link w:val="a5"/>
    <w:uiPriority w:val="34"/>
    <w:qFormat/>
    <w:rsid w:val="00A31CDF"/>
    <w:pPr>
      <w:ind w:left="720"/>
      <w:contextualSpacing/>
    </w:pPr>
    <w:rPr>
      <w:rFonts w:ascii="Calibri" w:eastAsia="Calibri" w:hAnsi="Calibri" w:cs="Times New Roman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A31CDF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31CDF"/>
    <w:rPr>
      <w:rFonts w:ascii="Segoe UI" w:eastAsia="Calibri" w:hAnsi="Segoe UI" w:cs="Segoe UI"/>
      <w:sz w:val="18"/>
      <w:szCs w:val="18"/>
    </w:rPr>
  </w:style>
  <w:style w:type="paragraph" w:styleId="HTML">
    <w:name w:val="HTML Preformatted"/>
    <w:basedOn w:val="a"/>
    <w:link w:val="HTML0"/>
    <w:unhideWhenUsed/>
    <w:rsid w:val="00A31C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52" w:lineRule="auto"/>
    </w:pPr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A31CDF"/>
    <w:rPr>
      <w:rFonts w:ascii="Courier New" w:eastAsia="Calibri" w:hAnsi="Courier New" w:cs="Courier New"/>
      <w:sz w:val="20"/>
      <w:szCs w:val="20"/>
      <w:lang w:val="en-US"/>
    </w:rPr>
  </w:style>
  <w:style w:type="paragraph" w:customStyle="1" w:styleId="ConsPlusNormal">
    <w:name w:val="ConsPlusNormal"/>
    <w:basedOn w:val="a"/>
    <w:rsid w:val="00A31CDF"/>
    <w:pPr>
      <w:autoSpaceDE w:val="0"/>
      <w:autoSpaceDN w:val="0"/>
      <w:spacing w:after="0" w:line="240" w:lineRule="auto"/>
    </w:pPr>
    <w:rPr>
      <w:rFonts w:eastAsia="Calibri" w:cs="Times New Roman"/>
      <w:sz w:val="24"/>
      <w:szCs w:val="24"/>
      <w:lang w:val="en-US"/>
    </w:rPr>
  </w:style>
  <w:style w:type="character" w:customStyle="1" w:styleId="a5">
    <w:name w:val="Абзац списка Знак"/>
    <w:aliases w:val="Table-Normal Знак,RSHB_Table-Normal Знак,1 Знак,UL Знак,Абзац маркированнный Знак,Bullet_IRAO Знак,Мой Список Знак,AC List 01 Знак,Подпись рисунка Знак,List Paragraph1 Знак,Абзац списка◄ Знак,Bullet List Знак,FooterText Знак"/>
    <w:link w:val="a4"/>
    <w:uiPriority w:val="34"/>
    <w:locked/>
    <w:rsid w:val="00A31CDF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A31CDF"/>
    <w:pPr>
      <w:tabs>
        <w:tab w:val="center" w:pos="4844"/>
        <w:tab w:val="right" w:pos="9689"/>
      </w:tabs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9">
    <w:name w:val="Верхний колонтитул Знак"/>
    <w:basedOn w:val="a0"/>
    <w:link w:val="a8"/>
    <w:uiPriority w:val="99"/>
    <w:rsid w:val="00A31CD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A31CDF"/>
    <w:pPr>
      <w:tabs>
        <w:tab w:val="center" w:pos="4844"/>
        <w:tab w:val="right" w:pos="9689"/>
      </w:tabs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b">
    <w:name w:val="Нижний колонтитул Знак"/>
    <w:basedOn w:val="a0"/>
    <w:link w:val="aa"/>
    <w:uiPriority w:val="99"/>
    <w:rsid w:val="00A31CDF"/>
    <w:rPr>
      <w:rFonts w:ascii="Calibri" w:eastAsia="Calibri" w:hAnsi="Calibri" w:cs="Times New Roman"/>
    </w:rPr>
  </w:style>
  <w:style w:type="paragraph" w:styleId="ac">
    <w:name w:val="footnote text"/>
    <w:aliases w:val="Table_Footnote_last,fn,fn Char,single space,Footnote Text Char Char Char Char Char Char,footnote text,FOOTNOTES,stile 1,Testo_note,Testo_note1,Testo_note2,Footnote Text Char3 Char,Footnote Text Char2 Char Char,Fußnot,З,Текст сноски Знак2"/>
    <w:basedOn w:val="a"/>
    <w:link w:val="ad"/>
    <w:uiPriority w:val="99"/>
    <w:unhideWhenUsed/>
    <w:qFormat/>
    <w:rsid w:val="00A31CDF"/>
    <w:pPr>
      <w:spacing w:after="0" w:line="240" w:lineRule="auto"/>
      <w:ind w:firstLine="709"/>
    </w:pPr>
    <w:rPr>
      <w:rFonts w:eastAsia="Calibri" w:cs="Times New Roman"/>
      <w:sz w:val="20"/>
      <w:szCs w:val="20"/>
    </w:rPr>
  </w:style>
  <w:style w:type="character" w:customStyle="1" w:styleId="ad">
    <w:name w:val="Текст сноски Знак"/>
    <w:aliases w:val="Table_Footnote_last Знак,fn Знак,fn Char Знак,single space Знак,Footnote Text Char Char Char Char Char Char Знак,footnote text Знак,FOOTNOTES Знак,stile 1 Знак,Testo_note Знак,Testo_note1 Знак,Testo_note2 Знак,Fußnot Знак,З Знак"/>
    <w:basedOn w:val="a0"/>
    <w:link w:val="ac"/>
    <w:uiPriority w:val="99"/>
    <w:qFormat/>
    <w:rsid w:val="00A31CDF"/>
    <w:rPr>
      <w:rFonts w:ascii="Times New Roman" w:eastAsia="Calibri" w:hAnsi="Times New Roman" w:cs="Times New Roman"/>
      <w:sz w:val="20"/>
      <w:szCs w:val="20"/>
    </w:rPr>
  </w:style>
  <w:style w:type="character" w:styleId="ae">
    <w:name w:val="footnote reference"/>
    <w:aliases w:val="fr,Footnote Reference Number,Footnote Reference_LVL6,Footnote Reference_LVL61,Footnote Reference_LVL62,Footnote Reference_LVL63,Footnote Reference_LVL64,SUPERS,EN Footnote Reference,number,ftref,Footnote symbol,Rabbani Footnote,Ref,f"/>
    <w:link w:val="CharChar1CharCharCharChar1CharCharCharCharCharCharCharChar"/>
    <w:uiPriority w:val="99"/>
    <w:unhideWhenUsed/>
    <w:qFormat/>
    <w:rsid w:val="00A31CDF"/>
    <w:rPr>
      <w:vertAlign w:val="superscript"/>
    </w:rPr>
  </w:style>
  <w:style w:type="paragraph" w:customStyle="1" w:styleId="CharChar1CharCharCharChar1CharCharCharCharCharCharCharChar">
    <w:name w:val="Char Char1 Char Char Char Char1 Char Char Char Char Char Char Char Char"/>
    <w:aliases w:val="Char Char1 Char Char Char Char1 Char Char Char Char Char Char Char Char Char Char Char Char"/>
    <w:basedOn w:val="a"/>
    <w:next w:val="a"/>
    <w:link w:val="ae"/>
    <w:uiPriority w:val="99"/>
    <w:rsid w:val="00A31CDF"/>
    <w:pPr>
      <w:spacing w:before="120" w:line="240" w:lineRule="exact"/>
      <w:jc w:val="both"/>
    </w:pPr>
    <w:rPr>
      <w:rFonts w:asciiTheme="minorHAnsi" w:hAnsiTheme="minorHAnsi"/>
      <w:sz w:val="22"/>
      <w:vertAlign w:val="superscript"/>
    </w:rPr>
  </w:style>
  <w:style w:type="character" w:styleId="af">
    <w:name w:val="annotation reference"/>
    <w:uiPriority w:val="99"/>
    <w:semiHidden/>
    <w:unhideWhenUsed/>
    <w:rsid w:val="00A31CDF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A31CDF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A31CDF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A31CDF"/>
    <w:pPr>
      <w:autoSpaceDE w:val="0"/>
      <w:autoSpaceDN w:val="0"/>
      <w:adjustRightInd w:val="0"/>
      <w:spacing w:after="0" w:line="240" w:lineRule="auto"/>
    </w:pPr>
    <w:rPr>
      <w:rFonts w:ascii="Stem Text" w:eastAsia="Calibri" w:hAnsi="Stem Text" w:cs="Stem Text"/>
      <w:color w:val="000000"/>
      <w:sz w:val="24"/>
      <w:szCs w:val="24"/>
      <w:lang w:val="en-US"/>
    </w:rPr>
  </w:style>
  <w:style w:type="character" w:customStyle="1" w:styleId="A13">
    <w:name w:val="A13"/>
    <w:uiPriority w:val="99"/>
    <w:rsid w:val="00A31CDF"/>
    <w:rPr>
      <w:rFonts w:ascii="Helios" w:hAnsi="Helios" w:cs="Helios"/>
      <w:b/>
      <w:bCs/>
      <w:color w:val="000000"/>
      <w:sz w:val="20"/>
      <w:szCs w:val="20"/>
    </w:rPr>
  </w:style>
  <w:style w:type="paragraph" w:customStyle="1" w:styleId="20">
    <w:name w:val="список 2 уровень"/>
    <w:basedOn w:val="a"/>
    <w:link w:val="23"/>
    <w:qFormat/>
    <w:rsid w:val="00A31CDF"/>
    <w:pPr>
      <w:keepNext/>
      <w:numPr>
        <w:numId w:val="17"/>
      </w:numPr>
      <w:autoSpaceDE w:val="0"/>
      <w:autoSpaceDN w:val="0"/>
      <w:adjustRightInd w:val="0"/>
      <w:spacing w:before="240" w:after="0" w:line="276" w:lineRule="auto"/>
      <w:jc w:val="both"/>
      <w:textAlignment w:val="center"/>
    </w:pPr>
    <w:rPr>
      <w:rFonts w:eastAsia="Times New Roman" w:cs="Arial"/>
      <w:color w:val="000000"/>
    </w:rPr>
  </w:style>
  <w:style w:type="character" w:customStyle="1" w:styleId="23">
    <w:name w:val="список 2 уровень Знак"/>
    <w:link w:val="20"/>
    <w:rsid w:val="00A31CDF"/>
    <w:rPr>
      <w:rFonts w:ascii="Times New Roman" w:eastAsia="Times New Roman" w:hAnsi="Times New Roman" w:cs="Arial"/>
      <w:color w:val="000000"/>
      <w:sz w:val="28"/>
    </w:rPr>
  </w:style>
  <w:style w:type="character" w:styleId="af2">
    <w:name w:val="Hyperlink"/>
    <w:uiPriority w:val="99"/>
    <w:unhideWhenUsed/>
    <w:rsid w:val="00A31CDF"/>
    <w:rPr>
      <w:color w:val="0563C1"/>
      <w:u w:val="single"/>
    </w:rPr>
  </w:style>
  <w:style w:type="paragraph" w:styleId="af3">
    <w:name w:val="TOC Heading"/>
    <w:basedOn w:val="1"/>
    <w:next w:val="a"/>
    <w:uiPriority w:val="39"/>
    <w:unhideWhenUsed/>
    <w:qFormat/>
    <w:rsid w:val="00A31CDF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BF7D31"/>
    <w:pPr>
      <w:tabs>
        <w:tab w:val="right" w:leader="dot" w:pos="10194"/>
      </w:tabs>
      <w:spacing w:after="100" w:line="360" w:lineRule="auto"/>
    </w:pPr>
    <w:rPr>
      <w:rFonts w:eastAsia="Calibri" w:cs="Times New Roman"/>
      <w:b/>
      <w:noProof/>
      <w:szCs w:val="28"/>
      <w:lang w:eastAsia="ru-RU"/>
    </w:rPr>
  </w:style>
  <w:style w:type="paragraph" w:styleId="af4">
    <w:name w:val="annotation subject"/>
    <w:basedOn w:val="af0"/>
    <w:next w:val="af0"/>
    <w:link w:val="af5"/>
    <w:uiPriority w:val="99"/>
    <w:semiHidden/>
    <w:unhideWhenUsed/>
    <w:rsid w:val="00A31CDF"/>
    <w:rPr>
      <w:b/>
      <w:bCs/>
    </w:rPr>
  </w:style>
  <w:style w:type="character" w:customStyle="1" w:styleId="af5">
    <w:name w:val="Тема примечания Знак"/>
    <w:basedOn w:val="af1"/>
    <w:link w:val="af4"/>
    <w:uiPriority w:val="99"/>
    <w:semiHidden/>
    <w:rsid w:val="00A31CDF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Normal (Web)"/>
    <w:basedOn w:val="a"/>
    <w:uiPriority w:val="99"/>
    <w:unhideWhenUsed/>
    <w:rsid w:val="00466A1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466A1D"/>
    <w:rPr>
      <w:b/>
      <w:bCs/>
    </w:rPr>
  </w:style>
  <w:style w:type="paragraph" w:customStyle="1" w:styleId="ConsPlusTitle">
    <w:name w:val="ConsPlusTitle"/>
    <w:rsid w:val="008F3D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8">
    <w:name w:val="Revision"/>
    <w:hidden/>
    <w:uiPriority w:val="99"/>
    <w:semiHidden/>
    <w:rsid w:val="00961B10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Pa8">
    <w:name w:val="Pa8"/>
    <w:basedOn w:val="a"/>
    <w:next w:val="a"/>
    <w:uiPriority w:val="99"/>
    <w:rsid w:val="000A18DA"/>
    <w:pPr>
      <w:autoSpaceDE w:val="0"/>
      <w:autoSpaceDN w:val="0"/>
      <w:adjustRightInd w:val="0"/>
      <w:spacing w:after="0" w:line="181" w:lineRule="atLeast"/>
    </w:pPr>
    <w:rPr>
      <w:rFonts w:ascii="Spectral Medium" w:hAnsi="Spectral Medium"/>
      <w:sz w:val="24"/>
      <w:szCs w:val="24"/>
    </w:rPr>
  </w:style>
  <w:style w:type="paragraph" w:customStyle="1" w:styleId="Af9">
    <w:name w:val="По умолчанию A"/>
    <w:rsid w:val="00941921"/>
    <w:pPr>
      <w:pBdr>
        <w:top w:val="nil"/>
        <w:left w:val="nil"/>
        <w:bottom w:val="nil"/>
        <w:right w:val="nil"/>
        <w:between w:val="nil"/>
        <w:bar w:val="nil"/>
      </w:pBdr>
      <w:spacing w:before="160" w:after="200" w:line="276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  <w:bdr w:val="nil"/>
      <w:lang w:eastAsia="ru-RU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2">
    <w:name w:val="Импортированный стиль 2"/>
    <w:rsid w:val="00941921"/>
    <w:pPr>
      <w:numPr>
        <w:numId w:val="31"/>
      </w:numPr>
    </w:pPr>
  </w:style>
  <w:style w:type="paragraph" w:customStyle="1" w:styleId="Afa">
    <w:name w:val="Текстовый блок A"/>
    <w:rsid w:val="00DE19D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Helvetica" w:eastAsia="Arial Unicode MS" w:hAnsi="Arial Unicode MS" w:cs="Arial Unicode MS"/>
      <w:color w:val="000000"/>
      <w:u w:color="000000"/>
      <w:bdr w:val="nil"/>
      <w:lang w:val="en-US" w:eastAsia="ru-RU"/>
    </w:rPr>
  </w:style>
  <w:style w:type="paragraph" w:customStyle="1" w:styleId="228bf8a64b8551e1msonormal">
    <w:name w:val="228bf8a64b8551e1msonormal"/>
    <w:basedOn w:val="a"/>
    <w:rsid w:val="00721D7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D5DE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afb">
    <w:name w:val="Table Grid"/>
    <w:basedOn w:val="a1"/>
    <w:uiPriority w:val="39"/>
    <w:rsid w:val="001C4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B2B82-04D2-4250-9DB8-93E36FD38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1600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АА Ицелев</dc:creator>
  <cp:keywords/>
  <dc:description/>
  <cp:lastModifiedBy>Жаринов Михаил Сергеевич</cp:lastModifiedBy>
  <cp:revision>144</cp:revision>
  <cp:lastPrinted>2023-07-04T11:35:00Z</cp:lastPrinted>
  <dcterms:created xsi:type="dcterms:W3CDTF">2023-06-26T18:32:00Z</dcterms:created>
  <dcterms:modified xsi:type="dcterms:W3CDTF">2023-08-04T13:17:00Z</dcterms:modified>
</cp:coreProperties>
</file>